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984" w:rsidRDefault="00A51984" w:rsidP="00A51984">
      <w:pPr>
        <w:spacing w:line="360" w:lineRule="auto"/>
        <w:rPr>
          <w:rFonts w:ascii="方正小标宋简体" w:eastAsia="方正小标宋简体" w:hAnsi="Calibri" w:cs="Times New Roman"/>
          <w:color w:val="FF0000"/>
          <w:sz w:val="69"/>
        </w:rPr>
      </w:pPr>
      <w:r>
        <w:rPr>
          <w:rFonts w:ascii="方正小标宋简体" w:eastAsia="方正小标宋简体" w:hAnsi="Calibri" w:cs="Times New Roman" w:hint="eastAsia"/>
          <w:color w:val="FF0000"/>
          <w:sz w:val="69"/>
        </w:rPr>
        <w:t>山东省德州市中级人民法院</w:t>
      </w:r>
    </w:p>
    <w:p w:rsidR="00A51984" w:rsidRDefault="00A51984" w:rsidP="00A51984">
      <w:pPr>
        <w:spacing w:line="360" w:lineRule="auto"/>
        <w:jc w:val="center"/>
        <w:rPr>
          <w:rFonts w:ascii="方正小标宋简体" w:eastAsia="方正小标宋简体" w:hAnsi="Calibri" w:cs="Times New Roman"/>
          <w:color w:val="FF0000"/>
          <w:sz w:val="69"/>
        </w:rPr>
      </w:pPr>
      <w:r>
        <w:rPr>
          <w:rFonts w:ascii="方正小标宋简体" w:eastAsia="方正小标宋简体" w:hAnsi="Calibri" w:cs="Times New Roman"/>
          <w:noProof/>
          <w:color w:val="FF0000"/>
          <w:sz w:val="69"/>
        </w:rPr>
        <mc:AlternateContent>
          <mc:Choice Requires="wps">
            <w:drawing>
              <wp:anchor distT="0" distB="0" distL="114300" distR="114300" simplePos="0" relativeHeight="251657216" behindDoc="0" locked="0" layoutInCell="1" allowOverlap="1" wp14:anchorId="439CA85F" wp14:editId="6BF41116">
                <wp:simplePos x="0" y="0"/>
                <wp:positionH relativeFrom="column">
                  <wp:posOffset>-36195</wp:posOffset>
                </wp:positionH>
                <wp:positionV relativeFrom="paragraph">
                  <wp:posOffset>533400</wp:posOffset>
                </wp:positionV>
                <wp:extent cx="5775960" cy="0"/>
                <wp:effectExtent l="0" t="0" r="15240" b="190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960" cy="0"/>
                        </a:xfrm>
                        <a:prstGeom prst="straightConnector1">
                          <a:avLst/>
                        </a:prstGeom>
                        <a:noFill/>
                        <a:ln w="19050">
                          <a:solidFill>
                            <a:srgbClr val="FF0000"/>
                          </a:solidFill>
                          <a:round/>
                        </a:ln>
                      </wps:spPr>
                      <wps:bodyPr/>
                    </wps:wsp>
                  </a:graphicData>
                </a:graphic>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2.85pt;margin-top:42pt;width:454.8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" strokecolor="red" strokeweight="1.5pt"/>
            </w:pict>
          </mc:Fallback>
        </mc:AlternateContent>
      </w:r>
    </w:p>
    <w:p w:rsidR="00A51984" w:rsidRPr="00A51984" w:rsidRDefault="00A51984" w:rsidP="00A51984">
      <w:pPr>
        <w:jc w:val="center"/>
        <w:rPr>
          <w:rFonts w:ascii="方正小标宋简体" w:eastAsia="方正小标宋简体"/>
          <w:spacing w:val="-4"/>
          <w:sz w:val="44"/>
        </w:rPr>
      </w:pPr>
      <w:r w:rsidRPr="00AF4CFC">
        <w:rPr>
          <w:rFonts w:ascii="方正小标宋简体" w:eastAsia="方正小标宋简体" w:hint="eastAsia"/>
          <w:spacing w:val="-4"/>
          <w:sz w:val="44"/>
        </w:rPr>
        <w:t>关于印发《</w:t>
      </w:r>
      <w:r w:rsidRPr="00A51984">
        <w:rPr>
          <w:rFonts w:ascii="方正小标宋简体" w:eastAsia="方正小标宋简体" w:hint="eastAsia"/>
          <w:spacing w:val="-4"/>
          <w:sz w:val="44"/>
        </w:rPr>
        <w:t>德州市中级人民法院</w:t>
      </w:r>
    </w:p>
    <w:p w:rsidR="00A51984" w:rsidRPr="00AF4CFC" w:rsidRDefault="00B24895" w:rsidP="00A51984">
      <w:pPr>
        <w:jc w:val="center"/>
        <w:rPr>
          <w:rFonts w:ascii="方正小标宋简体" w:eastAsia="方正小标宋简体"/>
          <w:spacing w:val="-4"/>
          <w:sz w:val="44"/>
        </w:rPr>
      </w:pPr>
      <w:r>
        <w:rPr>
          <w:rFonts w:ascii="方正小标宋简体" w:eastAsia="方正小标宋简体" w:hint="eastAsia"/>
          <w:spacing w:val="-4"/>
          <w:sz w:val="44"/>
        </w:rPr>
        <w:t>关于破产网络拍卖工作指导意见</w:t>
      </w:r>
      <w:r w:rsidR="00A51984" w:rsidRPr="00A51984">
        <w:rPr>
          <w:rFonts w:ascii="方正小标宋简体" w:eastAsia="方正小标宋简体" w:hint="eastAsia"/>
          <w:spacing w:val="-4"/>
          <w:sz w:val="44"/>
        </w:rPr>
        <w:t>（试行）</w:t>
      </w:r>
      <w:r w:rsidR="00A51984" w:rsidRPr="00AF4CFC">
        <w:rPr>
          <w:rFonts w:ascii="方正小标宋简体" w:eastAsia="方正小标宋简体" w:hint="eastAsia"/>
          <w:spacing w:val="-4"/>
          <w:sz w:val="44"/>
        </w:rPr>
        <w:t>》的通知</w:t>
      </w:r>
    </w:p>
    <w:p w:rsidR="00A51984" w:rsidRDefault="00A51984" w:rsidP="00A51984">
      <w:pPr>
        <w:widowControl/>
        <w:jc w:val="left"/>
      </w:pPr>
    </w:p>
    <w:p w:rsidR="00A51984" w:rsidRPr="00AF4CFC" w:rsidRDefault="00A51984" w:rsidP="00A51984">
      <w:pPr>
        <w:widowControl/>
        <w:jc w:val="left"/>
        <w:rPr>
          <w:rFonts w:ascii="仿宋_GB2312" w:eastAsia="仿宋_GB2312"/>
          <w:sz w:val="32"/>
        </w:rPr>
      </w:pPr>
    </w:p>
    <w:p w:rsidR="00A51984" w:rsidRDefault="00A51984" w:rsidP="00A51984">
      <w:pPr>
        <w:widowControl/>
        <w:jc w:val="left"/>
        <w:rPr>
          <w:rFonts w:ascii="仿宋_GB2312" w:eastAsia="仿宋_GB2312"/>
          <w:sz w:val="32"/>
          <w:szCs w:val="32"/>
        </w:rPr>
      </w:pPr>
      <w:r w:rsidRPr="00AF4CFC">
        <w:rPr>
          <w:rFonts w:ascii="仿宋_GB2312" w:eastAsia="仿宋_GB2312" w:hint="eastAsia"/>
          <w:sz w:val="32"/>
          <w:szCs w:val="32"/>
        </w:rPr>
        <w:t>各县市区法院</w:t>
      </w:r>
      <w:r>
        <w:rPr>
          <w:rFonts w:ascii="仿宋_GB2312" w:eastAsia="仿宋_GB2312" w:hint="eastAsia"/>
          <w:sz w:val="32"/>
          <w:szCs w:val="32"/>
        </w:rPr>
        <w:t>：</w:t>
      </w:r>
    </w:p>
    <w:p w:rsidR="00A51984" w:rsidRDefault="00A51984" w:rsidP="00A51984">
      <w:pPr>
        <w:widowControl/>
        <w:ind w:firstLineChars="200" w:firstLine="640"/>
        <w:jc w:val="left"/>
        <w:rPr>
          <w:rFonts w:ascii="仿宋_GB2312" w:eastAsia="仿宋_GB2312"/>
          <w:sz w:val="32"/>
          <w:szCs w:val="32"/>
        </w:rPr>
      </w:pPr>
      <w:r>
        <w:rPr>
          <w:rFonts w:ascii="仿宋_GB2312" w:eastAsia="仿宋_GB2312" w:hint="eastAsia"/>
          <w:sz w:val="32"/>
          <w:szCs w:val="32"/>
        </w:rPr>
        <w:t>《</w:t>
      </w:r>
      <w:r w:rsidR="00B24895">
        <w:rPr>
          <w:rFonts w:ascii="仿宋_GB2312" w:eastAsia="仿宋_GB2312" w:hint="eastAsia"/>
          <w:sz w:val="32"/>
          <w:szCs w:val="32"/>
        </w:rPr>
        <w:t>德州市中级人民法院关于破产网络拍卖工作指导意见</w:t>
      </w:r>
      <w:r w:rsidRPr="00A51984">
        <w:rPr>
          <w:rFonts w:ascii="仿宋_GB2312" w:eastAsia="仿宋_GB2312" w:hint="eastAsia"/>
          <w:sz w:val="32"/>
          <w:szCs w:val="32"/>
        </w:rPr>
        <w:t>（试行）</w:t>
      </w:r>
      <w:r>
        <w:rPr>
          <w:rFonts w:ascii="仿宋_GB2312" w:eastAsia="仿宋_GB2312" w:hint="eastAsia"/>
          <w:sz w:val="32"/>
          <w:szCs w:val="32"/>
        </w:rPr>
        <w:t>》已经研究通过，现予以印发，请认真贯彻执行。</w:t>
      </w:r>
    </w:p>
    <w:p w:rsidR="00A51984" w:rsidRDefault="00A51984" w:rsidP="00A51984">
      <w:pPr>
        <w:widowControl/>
        <w:ind w:firstLineChars="200" w:firstLine="640"/>
        <w:jc w:val="left"/>
        <w:rPr>
          <w:rFonts w:ascii="仿宋_GB2312" w:eastAsia="仿宋_GB2312"/>
          <w:sz w:val="32"/>
          <w:szCs w:val="32"/>
        </w:rPr>
      </w:pPr>
      <w:r>
        <w:rPr>
          <w:rFonts w:ascii="仿宋_GB2312" w:eastAsia="仿宋_GB2312" w:hint="eastAsia"/>
          <w:sz w:val="32"/>
          <w:szCs w:val="32"/>
        </w:rPr>
        <w:t>执行中遇到的问题，请及时向民二庭反馈。</w:t>
      </w:r>
    </w:p>
    <w:p w:rsidR="00A51984" w:rsidRPr="00D22E86" w:rsidRDefault="00A51984" w:rsidP="00A51984">
      <w:pPr>
        <w:widowControl/>
        <w:ind w:firstLineChars="200" w:firstLine="640"/>
        <w:jc w:val="left"/>
        <w:rPr>
          <w:rFonts w:ascii="仿宋_GB2312" w:eastAsia="仿宋_GB2312"/>
          <w:sz w:val="32"/>
          <w:szCs w:val="32"/>
        </w:rPr>
      </w:pPr>
    </w:p>
    <w:p w:rsidR="00A51984" w:rsidRDefault="00A51984" w:rsidP="00A51984">
      <w:pPr>
        <w:widowControl/>
        <w:ind w:firstLineChars="200" w:firstLine="640"/>
        <w:jc w:val="left"/>
        <w:rPr>
          <w:rFonts w:ascii="仿宋_GB2312" w:eastAsia="仿宋_GB2312"/>
          <w:sz w:val="32"/>
          <w:szCs w:val="32"/>
        </w:rPr>
      </w:pPr>
    </w:p>
    <w:p w:rsidR="00A51984" w:rsidRDefault="00A51984" w:rsidP="00A51984">
      <w:pPr>
        <w:widowControl/>
        <w:ind w:firstLineChars="200" w:firstLine="640"/>
        <w:jc w:val="right"/>
        <w:rPr>
          <w:rFonts w:ascii="仿宋_GB2312" w:eastAsia="仿宋_GB2312"/>
          <w:sz w:val="32"/>
          <w:szCs w:val="32"/>
        </w:rPr>
      </w:pPr>
      <w:r>
        <w:rPr>
          <w:rFonts w:ascii="仿宋_GB2312" w:eastAsia="仿宋_GB2312" w:hint="eastAsia"/>
          <w:sz w:val="32"/>
          <w:szCs w:val="32"/>
        </w:rPr>
        <w:t>德州市中级人民法院</w:t>
      </w:r>
    </w:p>
    <w:p w:rsidR="00A51984" w:rsidRDefault="00A51984" w:rsidP="00A51984">
      <w:pPr>
        <w:widowControl/>
        <w:ind w:firstLineChars="200" w:firstLine="640"/>
        <w:jc w:val="right"/>
        <w:rPr>
          <w:rFonts w:ascii="仿宋_GB2312" w:eastAsia="仿宋_GB2312"/>
          <w:sz w:val="32"/>
          <w:szCs w:val="32"/>
        </w:rPr>
      </w:pPr>
      <w:r>
        <w:rPr>
          <w:rFonts w:ascii="仿宋_GB2312" w:eastAsia="仿宋_GB2312" w:hint="eastAsia"/>
          <w:sz w:val="32"/>
          <w:szCs w:val="32"/>
        </w:rPr>
        <w:t>2</w:t>
      </w:r>
      <w:r w:rsidR="00A21DB1">
        <w:rPr>
          <w:rFonts w:ascii="仿宋_GB2312" w:eastAsia="仿宋_GB2312"/>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alt="E1415541012170104104" style="position:absolute;left:0;text-align:left;margin-left:370.25pt;margin-top:544pt;width:127.5pt;height:127.95pt;z-index:-251658240;mso-position-horizontal:absolute;mso-position-horizontal-relative:page;mso-position-vertical:absolute;mso-position-vertical-relative:page" o:preferrelative="t" filled="f" stroked="f">
            <v:imagedata r:id="rId7" o:title=""/>
            <w10:wrap anchorx="page" anchory="page"/>
          </v:shape>
          <w:control r:id="rId8" w:name="TZSealCtrl1" w:shapeid="_x0000_s1026"/>
        </w:pict>
      </w:r>
      <w:r>
        <w:rPr>
          <w:rFonts w:ascii="仿宋_GB2312" w:eastAsia="仿宋_GB2312" w:hint="eastAsia"/>
          <w:sz w:val="32"/>
          <w:szCs w:val="32"/>
        </w:rPr>
        <w:t>021年</w:t>
      </w:r>
      <w:r w:rsidR="00D22E86">
        <w:rPr>
          <w:rFonts w:ascii="仿宋_GB2312" w:eastAsia="仿宋_GB2312" w:hint="eastAsia"/>
          <w:sz w:val="32"/>
          <w:szCs w:val="32"/>
        </w:rPr>
        <w:t>10</w:t>
      </w:r>
      <w:r>
        <w:rPr>
          <w:rFonts w:ascii="仿宋_GB2312" w:eastAsia="仿宋_GB2312" w:hint="eastAsia"/>
          <w:sz w:val="32"/>
          <w:szCs w:val="32"/>
        </w:rPr>
        <w:t>月</w:t>
      </w:r>
      <w:r w:rsidR="00D22E86">
        <w:rPr>
          <w:rFonts w:ascii="仿宋_GB2312" w:eastAsia="仿宋_GB2312" w:hint="eastAsia"/>
          <w:sz w:val="32"/>
          <w:szCs w:val="32"/>
        </w:rPr>
        <w:t>1</w:t>
      </w:r>
      <w:r w:rsidR="007C1A7C">
        <w:rPr>
          <w:rFonts w:ascii="仿宋_GB2312" w:eastAsia="仿宋_GB2312" w:hint="eastAsia"/>
          <w:sz w:val="32"/>
          <w:szCs w:val="32"/>
        </w:rPr>
        <w:t>2</w:t>
      </w:r>
      <w:r>
        <w:rPr>
          <w:rFonts w:ascii="仿宋_GB2312" w:eastAsia="仿宋_GB2312" w:hint="eastAsia"/>
          <w:sz w:val="32"/>
          <w:szCs w:val="32"/>
        </w:rPr>
        <w:t>日</w:t>
      </w:r>
    </w:p>
    <w:p w:rsidR="00A51984" w:rsidRPr="00D22E86" w:rsidRDefault="00A51984">
      <w:pPr>
        <w:widowControl/>
        <w:jc w:val="left"/>
        <w:rPr>
          <w:rFonts w:ascii="方正小标宋简体" w:eastAsia="方正小标宋简体"/>
          <w:sz w:val="44"/>
          <w:szCs w:val="32"/>
        </w:rPr>
      </w:pPr>
    </w:p>
    <w:p w:rsidR="00A51984" w:rsidRDefault="00A51984" w:rsidP="00942029">
      <w:pPr>
        <w:jc w:val="center"/>
        <w:rPr>
          <w:rFonts w:ascii="方正小标宋简体" w:eastAsia="方正小标宋简体"/>
          <w:sz w:val="44"/>
          <w:szCs w:val="32"/>
        </w:rPr>
      </w:pPr>
    </w:p>
    <w:p w:rsidR="00A51984" w:rsidRDefault="00A51984" w:rsidP="00942029">
      <w:pPr>
        <w:jc w:val="center"/>
        <w:rPr>
          <w:rFonts w:ascii="方正小标宋简体" w:eastAsia="方正小标宋简体"/>
          <w:sz w:val="44"/>
          <w:szCs w:val="32"/>
        </w:rPr>
      </w:pPr>
    </w:p>
    <w:p w:rsidR="00613CF3" w:rsidRDefault="00CC4A00" w:rsidP="00942029">
      <w:pPr>
        <w:jc w:val="center"/>
        <w:rPr>
          <w:rFonts w:ascii="方正小标宋简体" w:eastAsia="方正小标宋简体"/>
          <w:sz w:val="44"/>
          <w:szCs w:val="32"/>
        </w:rPr>
      </w:pPr>
      <w:r w:rsidRPr="00942029">
        <w:rPr>
          <w:rFonts w:ascii="方正小标宋简体" w:eastAsia="方正小标宋简体" w:hint="eastAsia"/>
          <w:sz w:val="44"/>
          <w:szCs w:val="32"/>
        </w:rPr>
        <w:t>德州市中级人民法院</w:t>
      </w:r>
    </w:p>
    <w:p w:rsidR="008E578E" w:rsidRDefault="00CC4A00" w:rsidP="00613CF3">
      <w:pPr>
        <w:jc w:val="center"/>
        <w:rPr>
          <w:rFonts w:ascii="方正小标宋简体" w:eastAsia="方正小标宋简体"/>
          <w:sz w:val="44"/>
          <w:szCs w:val="32"/>
        </w:rPr>
      </w:pPr>
      <w:r w:rsidRPr="00942029">
        <w:rPr>
          <w:rFonts w:ascii="方正小标宋简体" w:eastAsia="方正小标宋简体" w:hint="eastAsia"/>
          <w:sz w:val="44"/>
          <w:szCs w:val="32"/>
        </w:rPr>
        <w:t>关于破产网络拍卖</w:t>
      </w:r>
      <w:r w:rsidR="008E578E">
        <w:rPr>
          <w:rFonts w:ascii="方正小标宋简体" w:eastAsia="方正小标宋简体" w:hint="eastAsia"/>
          <w:sz w:val="44"/>
          <w:szCs w:val="32"/>
        </w:rPr>
        <w:t>工作指导</w:t>
      </w:r>
      <w:r w:rsidR="008E578E">
        <w:rPr>
          <w:rFonts w:ascii="方正小标宋简体" w:eastAsia="方正小标宋简体"/>
          <w:sz w:val="44"/>
          <w:szCs w:val="32"/>
        </w:rPr>
        <w:t>意见</w:t>
      </w:r>
    </w:p>
    <w:p w:rsidR="00942029" w:rsidRPr="00613CF3" w:rsidRDefault="006A600C" w:rsidP="008E578E">
      <w:pPr>
        <w:jc w:val="center"/>
        <w:rPr>
          <w:rFonts w:ascii="方正小标宋简体" w:eastAsia="方正小标宋简体"/>
          <w:sz w:val="32"/>
          <w:szCs w:val="32"/>
        </w:rPr>
      </w:pPr>
      <w:r w:rsidRPr="008E578E">
        <w:rPr>
          <w:rFonts w:ascii="方正小标宋简体" w:eastAsia="方正小标宋简体" w:hint="eastAsia"/>
          <w:sz w:val="32"/>
          <w:szCs w:val="32"/>
        </w:rPr>
        <w:t>（试行）</w:t>
      </w:r>
    </w:p>
    <w:p w:rsidR="00942029" w:rsidRDefault="00B2715D" w:rsidP="00CF487E">
      <w:pPr>
        <w:spacing w:line="600" w:lineRule="exact"/>
        <w:ind w:firstLineChars="200" w:firstLine="640"/>
        <w:rPr>
          <w:rFonts w:ascii="仿宋_GB2312" w:eastAsia="仿宋_GB2312"/>
          <w:sz w:val="32"/>
          <w:szCs w:val="32"/>
        </w:rPr>
      </w:pPr>
      <w:r>
        <w:rPr>
          <w:rFonts w:ascii="仿宋_GB2312" w:eastAsia="仿宋_GB2312" w:hint="eastAsia"/>
          <w:sz w:val="32"/>
          <w:szCs w:val="32"/>
        </w:rPr>
        <w:t>为规范破产程序中资产处置</w:t>
      </w:r>
      <w:r w:rsidR="005B54C1">
        <w:rPr>
          <w:rFonts w:ascii="仿宋_GB2312" w:eastAsia="仿宋_GB2312" w:hint="eastAsia"/>
          <w:sz w:val="32"/>
          <w:szCs w:val="32"/>
        </w:rPr>
        <w:t>行为，提高处置效率，保障破产财产变价依法、公开、透明</w:t>
      </w:r>
      <w:r>
        <w:rPr>
          <w:rFonts w:ascii="仿宋_GB2312" w:eastAsia="仿宋_GB2312" w:hint="eastAsia"/>
          <w:sz w:val="32"/>
          <w:szCs w:val="32"/>
        </w:rPr>
        <w:t>，</w:t>
      </w:r>
      <w:r w:rsidR="005B54C1">
        <w:rPr>
          <w:rFonts w:ascii="仿宋_GB2312" w:eastAsia="仿宋_GB2312" w:hint="eastAsia"/>
          <w:sz w:val="32"/>
          <w:szCs w:val="32"/>
        </w:rPr>
        <w:t>实现财产价值最大化，</w:t>
      </w:r>
      <w:r w:rsidR="00082FB0">
        <w:rPr>
          <w:rFonts w:ascii="仿宋_GB2312" w:eastAsia="仿宋_GB2312" w:hint="eastAsia"/>
          <w:sz w:val="32"/>
          <w:szCs w:val="32"/>
        </w:rPr>
        <w:t>提高债权回收率，</w:t>
      </w:r>
      <w:r w:rsidR="005B54C1">
        <w:rPr>
          <w:rFonts w:ascii="仿宋_GB2312" w:eastAsia="仿宋_GB2312" w:hint="eastAsia"/>
          <w:sz w:val="32"/>
          <w:szCs w:val="32"/>
        </w:rPr>
        <w:t>维护当事人合法权益，根据</w:t>
      </w:r>
      <w:r w:rsidR="00082FB0">
        <w:rPr>
          <w:rFonts w:ascii="仿宋_GB2312" w:eastAsia="仿宋_GB2312" w:hint="eastAsia"/>
          <w:sz w:val="32"/>
          <w:szCs w:val="32"/>
        </w:rPr>
        <w:t>《中华人民共和国企业破产法》</w:t>
      </w:r>
      <w:r w:rsidR="005859EB">
        <w:rPr>
          <w:rFonts w:ascii="仿宋_GB2312" w:eastAsia="仿宋_GB2312" w:hint="eastAsia"/>
          <w:sz w:val="32"/>
          <w:szCs w:val="32"/>
        </w:rPr>
        <w:t>《最高人民法院关于人民法院网络司法拍卖若干问题的规定》</w:t>
      </w:r>
      <w:r w:rsidR="00082FB0">
        <w:rPr>
          <w:rFonts w:ascii="仿宋_GB2312" w:eastAsia="仿宋_GB2312" w:hint="eastAsia"/>
          <w:sz w:val="32"/>
          <w:szCs w:val="32"/>
        </w:rPr>
        <w:t>《</w:t>
      </w:r>
      <w:r w:rsidR="00344279">
        <w:rPr>
          <w:rFonts w:ascii="仿宋_GB2312" w:eastAsia="仿宋_GB2312" w:hint="eastAsia"/>
          <w:sz w:val="32"/>
          <w:szCs w:val="32"/>
        </w:rPr>
        <w:t>最高人民法院关于推进破产案件依法高效审理的意见</w:t>
      </w:r>
      <w:r w:rsidR="00082FB0">
        <w:rPr>
          <w:rFonts w:ascii="仿宋_GB2312" w:eastAsia="仿宋_GB2312" w:hint="eastAsia"/>
          <w:sz w:val="32"/>
          <w:szCs w:val="32"/>
        </w:rPr>
        <w:t>》</w:t>
      </w:r>
      <w:r w:rsidR="00824212">
        <w:rPr>
          <w:rFonts w:ascii="仿宋_GB2312" w:eastAsia="仿宋_GB2312" w:hint="eastAsia"/>
          <w:sz w:val="32"/>
          <w:szCs w:val="32"/>
        </w:rPr>
        <w:t>《</w:t>
      </w:r>
      <w:r w:rsidR="00824212" w:rsidRPr="00824212">
        <w:rPr>
          <w:rFonts w:ascii="仿宋_GB2312" w:eastAsia="仿宋_GB2312" w:hint="eastAsia"/>
          <w:sz w:val="32"/>
          <w:szCs w:val="32"/>
        </w:rPr>
        <w:t>最高人民法院关于人民法院确定财产处置参考价若干问题的规定</w:t>
      </w:r>
      <w:r w:rsidR="00824212">
        <w:rPr>
          <w:rFonts w:ascii="仿宋_GB2312" w:eastAsia="仿宋_GB2312" w:hint="eastAsia"/>
          <w:sz w:val="32"/>
          <w:szCs w:val="32"/>
        </w:rPr>
        <w:t>》</w:t>
      </w:r>
      <w:r w:rsidR="008E578E">
        <w:rPr>
          <w:rFonts w:ascii="仿宋_GB2312" w:eastAsia="仿宋_GB2312" w:hint="eastAsia"/>
          <w:sz w:val="32"/>
          <w:szCs w:val="32"/>
        </w:rPr>
        <w:t>等有关规定，结合本地区办理破产工作实际，制定本指导</w:t>
      </w:r>
      <w:r w:rsidR="008E578E">
        <w:rPr>
          <w:rFonts w:ascii="仿宋_GB2312" w:eastAsia="仿宋_GB2312"/>
          <w:sz w:val="32"/>
          <w:szCs w:val="32"/>
        </w:rPr>
        <w:t>意见</w:t>
      </w:r>
      <w:r w:rsidR="00BA051E">
        <w:rPr>
          <w:rFonts w:ascii="仿宋_GB2312" w:eastAsia="仿宋_GB2312" w:hint="eastAsia"/>
          <w:sz w:val="32"/>
          <w:szCs w:val="32"/>
        </w:rPr>
        <w:t>。</w:t>
      </w:r>
    </w:p>
    <w:p w:rsidR="00BA051E" w:rsidRDefault="009769F0" w:rsidP="00CF487E">
      <w:pPr>
        <w:spacing w:line="600" w:lineRule="exact"/>
        <w:ind w:firstLineChars="200" w:firstLine="640"/>
        <w:rPr>
          <w:rFonts w:ascii="仿宋_GB2312" w:eastAsia="仿宋_GB2312"/>
          <w:sz w:val="32"/>
          <w:szCs w:val="32"/>
        </w:rPr>
      </w:pPr>
      <w:r>
        <w:rPr>
          <w:rFonts w:ascii="仿宋_GB2312" w:eastAsia="仿宋_GB2312" w:hint="eastAsia"/>
          <w:sz w:val="32"/>
          <w:szCs w:val="32"/>
        </w:rPr>
        <w:t>第一条【破产网拍标的物】</w:t>
      </w:r>
      <w:r w:rsidR="000B25B3" w:rsidRPr="000B25B3">
        <w:rPr>
          <w:rFonts w:ascii="仿宋_GB2312" w:eastAsia="仿宋_GB2312" w:hint="eastAsia"/>
          <w:sz w:val="32"/>
          <w:szCs w:val="32"/>
        </w:rPr>
        <w:t>破产申请受理时属于债务人的全部财产，以及破产申请受理后至破产程序终结前债务人取得的财产，包括债务人所有的货币、实物以及债务人依法享有的可以用货币估价并可以依法转让的债权、股权、知识产权、用益物权等财产和财产权益</w:t>
      </w:r>
      <w:r w:rsidR="000B25B3">
        <w:rPr>
          <w:rFonts w:ascii="仿宋_GB2312" w:eastAsia="仿宋_GB2312" w:hint="eastAsia"/>
          <w:sz w:val="32"/>
          <w:szCs w:val="32"/>
        </w:rPr>
        <w:t>可作为债务人财产</w:t>
      </w:r>
      <w:r w:rsidR="00801C95">
        <w:rPr>
          <w:rFonts w:ascii="仿宋_GB2312" w:eastAsia="仿宋_GB2312" w:hint="eastAsia"/>
          <w:sz w:val="32"/>
          <w:szCs w:val="32"/>
        </w:rPr>
        <w:t>通过网络电子竞价方式公开处置</w:t>
      </w:r>
      <w:r w:rsidR="000B25B3">
        <w:rPr>
          <w:rFonts w:ascii="仿宋_GB2312" w:eastAsia="仿宋_GB2312" w:hint="eastAsia"/>
          <w:sz w:val="32"/>
          <w:szCs w:val="32"/>
        </w:rPr>
        <w:t>。</w:t>
      </w:r>
    </w:p>
    <w:p w:rsidR="00B74A62" w:rsidRPr="00B74A62" w:rsidRDefault="007C608E" w:rsidP="00CF487E">
      <w:pPr>
        <w:spacing w:line="600" w:lineRule="exact"/>
        <w:ind w:firstLineChars="200" w:firstLine="640"/>
        <w:rPr>
          <w:rFonts w:ascii="仿宋_GB2312" w:eastAsia="仿宋_GB2312"/>
          <w:sz w:val="32"/>
          <w:szCs w:val="32"/>
        </w:rPr>
      </w:pPr>
      <w:r>
        <w:rPr>
          <w:rFonts w:ascii="仿宋_GB2312" w:eastAsia="仿宋_GB2312" w:hint="eastAsia"/>
          <w:sz w:val="32"/>
          <w:szCs w:val="32"/>
        </w:rPr>
        <w:t>第二条【</w:t>
      </w:r>
      <w:r w:rsidR="00FD6F3F">
        <w:rPr>
          <w:rFonts w:ascii="仿宋_GB2312" w:eastAsia="仿宋_GB2312" w:hint="eastAsia"/>
          <w:sz w:val="32"/>
          <w:szCs w:val="32"/>
        </w:rPr>
        <w:t>网拍优先原则</w:t>
      </w:r>
      <w:r>
        <w:rPr>
          <w:rFonts w:ascii="仿宋_GB2312" w:eastAsia="仿宋_GB2312" w:hint="eastAsia"/>
          <w:sz w:val="32"/>
          <w:szCs w:val="32"/>
        </w:rPr>
        <w:t>】</w:t>
      </w:r>
      <w:r w:rsidR="00B74A62" w:rsidRPr="00B74A62">
        <w:rPr>
          <w:rFonts w:ascii="仿宋_GB2312" w:eastAsia="仿宋_GB2312" w:hint="eastAsia"/>
          <w:sz w:val="32"/>
          <w:szCs w:val="32"/>
        </w:rPr>
        <w:t>变价出售债务人财产的，应当</w:t>
      </w:r>
      <w:r w:rsidR="00F97046">
        <w:rPr>
          <w:rFonts w:ascii="仿宋_GB2312" w:eastAsia="仿宋_GB2312" w:hint="eastAsia"/>
          <w:sz w:val="32"/>
          <w:szCs w:val="32"/>
        </w:rPr>
        <w:t>优先</w:t>
      </w:r>
      <w:r w:rsidR="00B74A62" w:rsidRPr="00B74A62">
        <w:rPr>
          <w:rFonts w:ascii="仿宋_GB2312" w:eastAsia="仿宋_GB2312" w:hint="eastAsia"/>
          <w:sz w:val="32"/>
          <w:szCs w:val="32"/>
        </w:rPr>
        <w:t>采用网络拍卖，法律及其他有关规范另有规定、债权人会议另有决议或者不宜采用网络拍卖方式的除外。</w:t>
      </w:r>
    </w:p>
    <w:p w:rsidR="00F97046" w:rsidRDefault="00B74A62" w:rsidP="00CF487E">
      <w:pPr>
        <w:spacing w:line="600" w:lineRule="exact"/>
        <w:ind w:firstLineChars="200" w:firstLine="640"/>
        <w:rPr>
          <w:rFonts w:ascii="仿宋_GB2312" w:eastAsia="仿宋_GB2312"/>
          <w:sz w:val="32"/>
          <w:szCs w:val="32"/>
        </w:rPr>
      </w:pPr>
      <w:r w:rsidRPr="00B74A62">
        <w:rPr>
          <w:rFonts w:ascii="仿宋_GB2312" w:eastAsia="仿宋_GB2312" w:hint="eastAsia"/>
          <w:sz w:val="32"/>
          <w:szCs w:val="32"/>
        </w:rPr>
        <w:t>拟不采用网络拍卖方式变价出售财产的，管理人应当在财产变价方案中充分说明理由。</w:t>
      </w:r>
    </w:p>
    <w:p w:rsidR="007101C1" w:rsidRDefault="007101C1" w:rsidP="00CF487E">
      <w:pPr>
        <w:spacing w:line="600" w:lineRule="exact"/>
        <w:ind w:firstLineChars="200" w:firstLine="640"/>
        <w:rPr>
          <w:rFonts w:ascii="仿宋_GB2312" w:eastAsia="仿宋_GB2312"/>
          <w:sz w:val="32"/>
          <w:szCs w:val="32"/>
        </w:rPr>
      </w:pPr>
      <w:r>
        <w:rPr>
          <w:rFonts w:ascii="仿宋_GB2312" w:eastAsia="仿宋_GB2312" w:hint="eastAsia"/>
          <w:sz w:val="32"/>
          <w:szCs w:val="32"/>
        </w:rPr>
        <w:t>第三条</w:t>
      </w:r>
      <w:r w:rsidR="00CB67A1">
        <w:rPr>
          <w:rFonts w:ascii="仿宋_GB2312" w:eastAsia="仿宋_GB2312" w:hint="eastAsia"/>
          <w:sz w:val="32"/>
          <w:szCs w:val="32"/>
        </w:rPr>
        <w:t>【整体出售优先原则】</w:t>
      </w:r>
      <w:r w:rsidR="009057E0" w:rsidRPr="009057E0">
        <w:rPr>
          <w:rFonts w:ascii="仿宋_GB2312" w:eastAsia="仿宋_GB2312" w:hint="eastAsia"/>
          <w:sz w:val="32"/>
          <w:szCs w:val="32"/>
        </w:rPr>
        <w:t>债务人财产整体出售更有利于提升破产财产价值的，管理人应当优先采用整体出售方式，保留和提升债务人财产的营运价值，避免因零散出售造成财产价值减损。</w:t>
      </w:r>
    </w:p>
    <w:p w:rsidR="00FD6F3F" w:rsidRDefault="00FD6F3F" w:rsidP="00CF487E">
      <w:pPr>
        <w:spacing w:line="600" w:lineRule="exact"/>
        <w:ind w:firstLineChars="200" w:firstLine="640"/>
        <w:rPr>
          <w:rFonts w:ascii="仿宋_GB2312" w:eastAsia="仿宋_GB2312"/>
          <w:sz w:val="32"/>
          <w:szCs w:val="32"/>
        </w:rPr>
      </w:pPr>
      <w:r>
        <w:rPr>
          <w:rFonts w:ascii="仿宋_GB2312" w:eastAsia="仿宋_GB2312" w:hint="eastAsia"/>
          <w:sz w:val="32"/>
          <w:szCs w:val="32"/>
        </w:rPr>
        <w:t>第四条【债务人财产价值最大化原则】</w:t>
      </w:r>
      <w:r w:rsidR="00B06D25">
        <w:rPr>
          <w:rFonts w:ascii="仿宋_GB2312" w:eastAsia="仿宋_GB2312" w:hint="eastAsia"/>
          <w:sz w:val="32"/>
          <w:szCs w:val="32"/>
        </w:rPr>
        <w:t>管理人可根据财产的性质、状态，积极、灵活采取适当方式，</w:t>
      </w:r>
      <w:r w:rsidR="008F4597">
        <w:rPr>
          <w:rFonts w:ascii="仿宋_GB2312" w:eastAsia="仿宋_GB2312" w:hint="eastAsia"/>
          <w:sz w:val="32"/>
          <w:szCs w:val="32"/>
        </w:rPr>
        <w:t xml:space="preserve">防止财产贬值或破产费用不当增加，提高债务人财产的变现价值，兼顾处置效率。 </w:t>
      </w:r>
    </w:p>
    <w:p w:rsidR="00FD6F3F" w:rsidRDefault="00FD6F3F" w:rsidP="00CF487E">
      <w:pPr>
        <w:spacing w:line="600" w:lineRule="exact"/>
        <w:ind w:firstLineChars="200" w:firstLine="640"/>
        <w:rPr>
          <w:rFonts w:ascii="仿宋_GB2312" w:eastAsia="仿宋_GB2312"/>
          <w:sz w:val="32"/>
          <w:szCs w:val="32"/>
        </w:rPr>
      </w:pPr>
      <w:r>
        <w:rPr>
          <w:rFonts w:ascii="仿宋_GB2312" w:eastAsia="仿宋_GB2312" w:hint="eastAsia"/>
          <w:sz w:val="32"/>
          <w:szCs w:val="32"/>
        </w:rPr>
        <w:t>第五条</w:t>
      </w:r>
      <w:r w:rsidR="00CB67A1" w:rsidRPr="00CB67A1">
        <w:rPr>
          <w:rFonts w:ascii="仿宋_GB2312" w:eastAsia="仿宋_GB2312" w:hint="eastAsia"/>
          <w:sz w:val="32"/>
          <w:szCs w:val="32"/>
        </w:rPr>
        <w:t>【管理人独立发拍原则】</w:t>
      </w:r>
      <w:r w:rsidR="008F4597">
        <w:rPr>
          <w:rFonts w:ascii="仿宋_GB2312" w:eastAsia="仿宋_GB2312" w:hint="eastAsia"/>
          <w:sz w:val="32"/>
          <w:szCs w:val="32"/>
        </w:rPr>
        <w:t>管理人作为出卖人，以自己的名义依法通过破产网络拍卖平台处置债务人财产，接受债权人委员会及审理法院的监督。</w:t>
      </w:r>
    </w:p>
    <w:p w:rsidR="00D667BC" w:rsidRPr="00D667BC" w:rsidRDefault="00CF3AD1" w:rsidP="00D667BC">
      <w:pPr>
        <w:spacing w:line="600" w:lineRule="exact"/>
        <w:ind w:firstLineChars="200" w:firstLine="640"/>
        <w:rPr>
          <w:rFonts w:ascii="仿宋_GB2312" w:eastAsia="仿宋_GB2312"/>
          <w:sz w:val="32"/>
          <w:szCs w:val="32"/>
        </w:rPr>
      </w:pPr>
      <w:r>
        <w:rPr>
          <w:rFonts w:ascii="仿宋_GB2312" w:eastAsia="仿宋_GB2312" w:hint="eastAsia"/>
          <w:sz w:val="32"/>
          <w:szCs w:val="32"/>
        </w:rPr>
        <w:t>第六条【管理人</w:t>
      </w:r>
      <w:r w:rsidR="00645706">
        <w:rPr>
          <w:rFonts w:ascii="仿宋_GB2312" w:eastAsia="仿宋_GB2312" w:hint="eastAsia"/>
          <w:sz w:val="32"/>
          <w:szCs w:val="32"/>
        </w:rPr>
        <w:t>网拍职责</w:t>
      </w:r>
      <w:r>
        <w:rPr>
          <w:rFonts w:ascii="仿宋_GB2312" w:eastAsia="仿宋_GB2312" w:hint="eastAsia"/>
          <w:sz w:val="32"/>
          <w:szCs w:val="32"/>
        </w:rPr>
        <w:t>】</w:t>
      </w:r>
      <w:r w:rsidR="00D667BC" w:rsidRPr="00D667BC">
        <w:rPr>
          <w:rFonts w:ascii="仿宋_GB2312" w:eastAsia="仿宋_GB2312" w:hint="eastAsia"/>
          <w:sz w:val="32"/>
          <w:szCs w:val="32"/>
        </w:rPr>
        <w:t>实施债务人财产网络拍卖的，管理人应当履行下列职责：</w:t>
      </w:r>
    </w:p>
    <w:p w:rsidR="00D667BC" w:rsidRPr="00D667BC" w:rsidRDefault="00D667BC" w:rsidP="00D667BC">
      <w:pPr>
        <w:spacing w:line="600" w:lineRule="exact"/>
        <w:ind w:firstLineChars="200" w:firstLine="640"/>
        <w:rPr>
          <w:rFonts w:ascii="仿宋_GB2312" w:eastAsia="仿宋_GB2312"/>
          <w:sz w:val="32"/>
          <w:szCs w:val="32"/>
        </w:rPr>
      </w:pPr>
      <w:r w:rsidRPr="00D667BC">
        <w:rPr>
          <w:rFonts w:ascii="仿宋_GB2312" w:eastAsia="仿宋_GB2312" w:hint="eastAsia"/>
          <w:sz w:val="32"/>
          <w:szCs w:val="32"/>
        </w:rPr>
        <w:t>（一）查明拍卖财产的权属、权利负担、</w:t>
      </w:r>
      <w:r w:rsidR="00DD28F8">
        <w:rPr>
          <w:rFonts w:ascii="仿宋_GB2312" w:eastAsia="仿宋_GB2312" w:hint="eastAsia"/>
          <w:sz w:val="32"/>
          <w:szCs w:val="32"/>
        </w:rPr>
        <w:t>质量</w:t>
      </w:r>
      <w:r w:rsidRPr="00D667BC">
        <w:rPr>
          <w:rFonts w:ascii="仿宋_GB2312" w:eastAsia="仿宋_GB2312" w:hint="eastAsia"/>
          <w:sz w:val="32"/>
          <w:szCs w:val="32"/>
        </w:rPr>
        <w:t>瑕疵、欠缴税费、占有使用等现状并予以说明；</w:t>
      </w:r>
    </w:p>
    <w:p w:rsidR="00D667BC" w:rsidRPr="00D667BC" w:rsidRDefault="00D667BC" w:rsidP="00D667BC">
      <w:pPr>
        <w:spacing w:line="600" w:lineRule="exact"/>
        <w:ind w:firstLineChars="200" w:firstLine="640"/>
        <w:rPr>
          <w:rFonts w:ascii="仿宋_GB2312" w:eastAsia="仿宋_GB2312"/>
          <w:sz w:val="32"/>
          <w:szCs w:val="32"/>
        </w:rPr>
      </w:pPr>
      <w:r w:rsidRPr="00D667BC">
        <w:rPr>
          <w:rFonts w:ascii="仿宋_GB2312" w:eastAsia="仿宋_GB2312" w:hint="eastAsia"/>
          <w:sz w:val="32"/>
          <w:szCs w:val="32"/>
        </w:rPr>
        <w:t>（二）制作、发布拍卖公告等信息，在选择的网络拍卖平台上独立发拍；</w:t>
      </w:r>
    </w:p>
    <w:p w:rsidR="00D667BC" w:rsidRPr="00D667BC" w:rsidRDefault="00D667BC" w:rsidP="00D667BC">
      <w:pPr>
        <w:spacing w:line="600" w:lineRule="exact"/>
        <w:ind w:firstLineChars="200" w:firstLine="640"/>
        <w:rPr>
          <w:rFonts w:ascii="仿宋_GB2312" w:eastAsia="仿宋_GB2312"/>
          <w:sz w:val="32"/>
          <w:szCs w:val="32"/>
        </w:rPr>
      </w:pPr>
      <w:r w:rsidRPr="00D667BC">
        <w:rPr>
          <w:rFonts w:ascii="仿宋_GB2312" w:eastAsia="仿宋_GB2312" w:hint="eastAsia"/>
          <w:sz w:val="32"/>
          <w:szCs w:val="32"/>
        </w:rPr>
        <w:t>（三）提前通知已知优先购买权人，并在网络拍卖公告发布三日前通知其网络拍卖事项；</w:t>
      </w:r>
    </w:p>
    <w:p w:rsidR="00D667BC" w:rsidRPr="00D667BC" w:rsidRDefault="00D667BC" w:rsidP="00D667BC">
      <w:pPr>
        <w:spacing w:line="600" w:lineRule="exact"/>
        <w:ind w:firstLineChars="200" w:firstLine="640"/>
        <w:rPr>
          <w:rFonts w:ascii="仿宋_GB2312" w:eastAsia="仿宋_GB2312"/>
          <w:sz w:val="32"/>
          <w:szCs w:val="32"/>
        </w:rPr>
      </w:pPr>
      <w:r w:rsidRPr="00D667BC">
        <w:rPr>
          <w:rFonts w:ascii="仿宋_GB2312" w:eastAsia="仿宋_GB2312" w:hint="eastAsia"/>
          <w:sz w:val="32"/>
          <w:szCs w:val="32"/>
        </w:rPr>
        <w:t>（四）办理财产交付和协助办理财产权属转移手续；</w:t>
      </w:r>
    </w:p>
    <w:p w:rsidR="00CF3AD1" w:rsidRDefault="00D667BC" w:rsidP="00D667BC">
      <w:pPr>
        <w:spacing w:line="600" w:lineRule="exact"/>
        <w:ind w:firstLineChars="200" w:firstLine="640"/>
        <w:rPr>
          <w:rFonts w:ascii="仿宋_GB2312" w:eastAsia="仿宋_GB2312"/>
          <w:sz w:val="32"/>
          <w:szCs w:val="32"/>
        </w:rPr>
      </w:pPr>
      <w:r w:rsidRPr="00D667BC">
        <w:rPr>
          <w:rFonts w:ascii="仿宋_GB2312" w:eastAsia="仿宋_GB2312" w:hint="eastAsia"/>
          <w:sz w:val="32"/>
          <w:szCs w:val="32"/>
        </w:rPr>
        <w:t>（五）其他依法应当由管理人履行的职责。</w:t>
      </w:r>
    </w:p>
    <w:p w:rsidR="00CB67A1" w:rsidRDefault="00645706" w:rsidP="00CF487E">
      <w:pPr>
        <w:spacing w:line="600" w:lineRule="exact"/>
        <w:ind w:firstLineChars="200" w:firstLine="640"/>
        <w:rPr>
          <w:rFonts w:ascii="仿宋_GB2312" w:eastAsia="仿宋_GB2312"/>
          <w:sz w:val="32"/>
          <w:szCs w:val="32"/>
        </w:rPr>
      </w:pPr>
      <w:r>
        <w:rPr>
          <w:rFonts w:ascii="仿宋_GB2312" w:eastAsia="仿宋_GB2312" w:hint="eastAsia"/>
          <w:sz w:val="32"/>
          <w:szCs w:val="32"/>
        </w:rPr>
        <w:t>第七</w:t>
      </w:r>
      <w:r w:rsidR="00CB67A1">
        <w:rPr>
          <w:rFonts w:ascii="仿宋_GB2312" w:eastAsia="仿宋_GB2312" w:hint="eastAsia"/>
          <w:sz w:val="32"/>
          <w:szCs w:val="32"/>
        </w:rPr>
        <w:t>条【</w:t>
      </w:r>
      <w:r w:rsidR="002C20BB">
        <w:rPr>
          <w:rFonts w:ascii="仿宋_GB2312" w:eastAsia="仿宋_GB2312" w:hint="eastAsia"/>
          <w:sz w:val="32"/>
          <w:szCs w:val="32"/>
        </w:rPr>
        <w:t>破产网拍平台</w:t>
      </w:r>
      <w:r w:rsidR="00CB67A1">
        <w:rPr>
          <w:rFonts w:ascii="仿宋_GB2312" w:eastAsia="仿宋_GB2312" w:hint="eastAsia"/>
          <w:sz w:val="32"/>
          <w:szCs w:val="32"/>
        </w:rPr>
        <w:t>】</w:t>
      </w:r>
      <w:r w:rsidR="00EA08FE">
        <w:rPr>
          <w:rFonts w:ascii="仿宋_GB2312" w:eastAsia="仿宋_GB2312" w:hint="eastAsia"/>
          <w:sz w:val="32"/>
          <w:szCs w:val="32"/>
        </w:rPr>
        <w:t>及时关注</w:t>
      </w:r>
      <w:r w:rsidR="001C6746">
        <w:rPr>
          <w:rFonts w:ascii="仿宋_GB2312" w:eastAsia="仿宋_GB2312" w:hint="eastAsia"/>
          <w:sz w:val="32"/>
          <w:szCs w:val="32"/>
        </w:rPr>
        <w:t>最高人民法院</w:t>
      </w:r>
      <w:r w:rsidR="000510D0">
        <w:rPr>
          <w:rFonts w:ascii="仿宋_GB2312" w:eastAsia="仿宋_GB2312" w:hint="eastAsia"/>
          <w:sz w:val="32"/>
          <w:szCs w:val="32"/>
        </w:rPr>
        <w:t>司法拍卖网络服务</w:t>
      </w:r>
      <w:r w:rsidR="00EA08FE">
        <w:rPr>
          <w:rFonts w:ascii="仿宋_GB2312" w:eastAsia="仿宋_GB2312" w:hint="eastAsia"/>
          <w:sz w:val="32"/>
          <w:szCs w:val="32"/>
        </w:rPr>
        <w:t>提供者名单的增删</w:t>
      </w:r>
      <w:r w:rsidR="001C6746">
        <w:rPr>
          <w:rFonts w:ascii="仿宋_GB2312" w:eastAsia="仿宋_GB2312" w:hint="eastAsia"/>
          <w:sz w:val="32"/>
          <w:szCs w:val="32"/>
        </w:rPr>
        <w:t>情况</w:t>
      </w:r>
      <w:r w:rsidR="00EA08FE">
        <w:rPr>
          <w:rFonts w:ascii="仿宋_GB2312" w:eastAsia="仿宋_GB2312" w:hint="eastAsia"/>
          <w:sz w:val="32"/>
          <w:szCs w:val="32"/>
        </w:rPr>
        <w:t>，</w:t>
      </w:r>
      <w:r w:rsidR="008223F3">
        <w:rPr>
          <w:rFonts w:ascii="仿宋_GB2312" w:eastAsia="仿宋_GB2312" w:hint="eastAsia"/>
          <w:sz w:val="32"/>
          <w:szCs w:val="32"/>
        </w:rPr>
        <w:t>从该名单库中选择</w:t>
      </w:r>
      <w:r w:rsidR="00F772A6">
        <w:rPr>
          <w:rFonts w:ascii="仿宋_GB2312" w:eastAsia="仿宋_GB2312" w:hint="eastAsia"/>
          <w:sz w:val="32"/>
          <w:szCs w:val="32"/>
        </w:rPr>
        <w:t>适合的</w:t>
      </w:r>
      <w:r w:rsidR="00F65207">
        <w:rPr>
          <w:rFonts w:ascii="仿宋_GB2312" w:eastAsia="仿宋_GB2312" w:hint="eastAsia"/>
          <w:sz w:val="32"/>
          <w:szCs w:val="32"/>
        </w:rPr>
        <w:t>网拍平台，截至目前</w:t>
      </w:r>
      <w:r w:rsidR="008223F3">
        <w:rPr>
          <w:rFonts w:ascii="仿宋_GB2312" w:eastAsia="仿宋_GB2312" w:hint="eastAsia"/>
          <w:sz w:val="32"/>
          <w:szCs w:val="32"/>
        </w:rPr>
        <w:t>名单库中</w:t>
      </w:r>
      <w:r w:rsidR="00F65207">
        <w:rPr>
          <w:rFonts w:ascii="仿宋_GB2312" w:eastAsia="仿宋_GB2312" w:hint="eastAsia"/>
          <w:sz w:val="32"/>
          <w:szCs w:val="32"/>
        </w:rPr>
        <w:t>有淘宝网、京东网、人民法院诉讼资产网、公拍网、中国拍卖行业协会网、</w:t>
      </w:r>
      <w:r w:rsidR="000D7CB0">
        <w:rPr>
          <w:rFonts w:ascii="仿宋_GB2312" w:eastAsia="仿宋_GB2312" w:hint="eastAsia"/>
          <w:sz w:val="32"/>
          <w:szCs w:val="32"/>
        </w:rPr>
        <w:t>工商银行融e购、北京产权交易所</w:t>
      </w:r>
      <w:r w:rsidR="003E4E33">
        <w:rPr>
          <w:rFonts w:ascii="仿宋_GB2312" w:eastAsia="仿宋_GB2312" w:hint="eastAsia"/>
          <w:sz w:val="32"/>
          <w:szCs w:val="32"/>
        </w:rPr>
        <w:t>。</w:t>
      </w:r>
    </w:p>
    <w:p w:rsidR="002C20BB" w:rsidRDefault="002C20BB" w:rsidP="00CF487E">
      <w:pPr>
        <w:spacing w:line="600" w:lineRule="exact"/>
        <w:ind w:firstLineChars="200" w:firstLine="640"/>
        <w:rPr>
          <w:rFonts w:ascii="仿宋_GB2312" w:eastAsia="仿宋_GB2312"/>
          <w:sz w:val="32"/>
          <w:szCs w:val="32"/>
        </w:rPr>
      </w:pPr>
      <w:r>
        <w:rPr>
          <w:rFonts w:ascii="仿宋_GB2312" w:eastAsia="仿宋_GB2312" w:hint="eastAsia"/>
          <w:sz w:val="32"/>
          <w:szCs w:val="32"/>
        </w:rPr>
        <w:t>第</w:t>
      </w:r>
      <w:r w:rsidR="00645706">
        <w:rPr>
          <w:rFonts w:ascii="仿宋_GB2312" w:eastAsia="仿宋_GB2312" w:hint="eastAsia"/>
          <w:sz w:val="32"/>
          <w:szCs w:val="32"/>
        </w:rPr>
        <w:t>八</w:t>
      </w:r>
      <w:r>
        <w:rPr>
          <w:rFonts w:ascii="仿宋_GB2312" w:eastAsia="仿宋_GB2312" w:hint="eastAsia"/>
          <w:sz w:val="32"/>
          <w:szCs w:val="32"/>
        </w:rPr>
        <w:t>条【</w:t>
      </w:r>
      <w:r w:rsidR="003B60A0">
        <w:rPr>
          <w:rFonts w:ascii="仿宋_GB2312" w:eastAsia="仿宋_GB2312" w:hint="eastAsia"/>
          <w:sz w:val="32"/>
          <w:szCs w:val="32"/>
        </w:rPr>
        <w:t>网拍方案</w:t>
      </w:r>
      <w:r>
        <w:rPr>
          <w:rFonts w:ascii="仿宋_GB2312" w:eastAsia="仿宋_GB2312" w:hint="eastAsia"/>
          <w:sz w:val="32"/>
          <w:szCs w:val="32"/>
        </w:rPr>
        <w:t>】</w:t>
      </w:r>
      <w:r w:rsidR="00A2697B" w:rsidRPr="00A2697B">
        <w:rPr>
          <w:rFonts w:ascii="仿宋_GB2312" w:eastAsia="仿宋_GB2312" w:hint="eastAsia"/>
          <w:sz w:val="32"/>
          <w:szCs w:val="32"/>
        </w:rPr>
        <w:t>管理人应在财产变价方案中明确网络拍卖方案并提交债权人会议讨论、表决</w:t>
      </w:r>
      <w:r w:rsidR="000F5657">
        <w:rPr>
          <w:rFonts w:ascii="仿宋_GB2312" w:eastAsia="仿宋_GB2312" w:hint="eastAsia"/>
          <w:sz w:val="32"/>
          <w:szCs w:val="32"/>
        </w:rPr>
        <w:t>或审理法院裁定确认</w:t>
      </w:r>
      <w:r w:rsidR="00A2697B" w:rsidRPr="00A2697B">
        <w:rPr>
          <w:rFonts w:ascii="仿宋_GB2312" w:eastAsia="仿宋_GB2312" w:hint="eastAsia"/>
          <w:sz w:val="32"/>
          <w:szCs w:val="32"/>
        </w:rPr>
        <w:t>。</w:t>
      </w:r>
      <w:r w:rsidR="00A2697B">
        <w:rPr>
          <w:rFonts w:ascii="仿宋_GB2312" w:eastAsia="仿宋_GB2312" w:hint="eastAsia"/>
          <w:sz w:val="32"/>
          <w:szCs w:val="32"/>
        </w:rPr>
        <w:t>根据资产处置</w:t>
      </w:r>
      <w:r w:rsidR="003A4229">
        <w:rPr>
          <w:rFonts w:ascii="仿宋_GB2312" w:eastAsia="仿宋_GB2312" w:hint="eastAsia"/>
          <w:sz w:val="32"/>
          <w:szCs w:val="32"/>
        </w:rPr>
        <w:t>需要在第一次债权人会议召开之前处置财产的，应在提前处置财产方案中明确</w:t>
      </w:r>
      <w:r w:rsidR="000F5657">
        <w:rPr>
          <w:rFonts w:ascii="仿宋_GB2312" w:eastAsia="仿宋_GB2312" w:hint="eastAsia"/>
          <w:sz w:val="32"/>
          <w:szCs w:val="32"/>
        </w:rPr>
        <w:t>网络拍卖方案，报经</w:t>
      </w:r>
      <w:r w:rsidR="00277E09">
        <w:rPr>
          <w:rFonts w:ascii="仿宋_GB2312" w:eastAsia="仿宋_GB2312" w:hint="eastAsia"/>
          <w:sz w:val="32"/>
          <w:szCs w:val="32"/>
        </w:rPr>
        <w:t>审理法院许可。</w:t>
      </w:r>
    </w:p>
    <w:p w:rsidR="00C911CF" w:rsidRDefault="00C911CF" w:rsidP="00CF487E">
      <w:pPr>
        <w:spacing w:line="600" w:lineRule="exact"/>
        <w:ind w:firstLineChars="200" w:firstLine="640"/>
        <w:rPr>
          <w:rFonts w:ascii="仿宋_GB2312" w:eastAsia="仿宋_GB2312"/>
          <w:sz w:val="32"/>
          <w:szCs w:val="32"/>
        </w:rPr>
      </w:pPr>
      <w:r>
        <w:rPr>
          <w:rFonts w:ascii="仿宋_GB2312" w:eastAsia="仿宋_GB2312" w:hint="eastAsia"/>
          <w:sz w:val="32"/>
          <w:szCs w:val="32"/>
        </w:rPr>
        <w:t>网络拍卖方案一般应包括以下内容：</w:t>
      </w:r>
    </w:p>
    <w:p w:rsidR="00C911CF" w:rsidRPr="00C911CF" w:rsidRDefault="00C911CF" w:rsidP="006C0DA2">
      <w:pPr>
        <w:spacing w:line="600" w:lineRule="exact"/>
        <w:ind w:firstLineChars="50" w:firstLine="160"/>
        <w:rPr>
          <w:rFonts w:ascii="仿宋_GB2312" w:eastAsia="仿宋_GB2312"/>
          <w:sz w:val="32"/>
          <w:szCs w:val="32"/>
        </w:rPr>
      </w:pPr>
      <w:r w:rsidRPr="00C911CF">
        <w:rPr>
          <w:rFonts w:ascii="仿宋_GB2312" w:eastAsia="仿宋_GB2312" w:hint="eastAsia"/>
          <w:sz w:val="32"/>
          <w:szCs w:val="32"/>
        </w:rPr>
        <w:t xml:space="preserve">　（一）拟通过网络拍卖处置的债务人财产的范围</w:t>
      </w:r>
      <w:r w:rsidR="006C0DA2">
        <w:rPr>
          <w:rFonts w:ascii="仿宋_GB2312" w:eastAsia="仿宋_GB2312" w:hint="eastAsia"/>
          <w:sz w:val="32"/>
          <w:szCs w:val="32"/>
        </w:rPr>
        <w:t>、权利负担、占有使用情况、已知瑕疵</w:t>
      </w:r>
      <w:r w:rsidRPr="00C911CF">
        <w:rPr>
          <w:rFonts w:ascii="仿宋_GB2312" w:eastAsia="仿宋_GB2312" w:hint="eastAsia"/>
          <w:sz w:val="32"/>
          <w:szCs w:val="32"/>
        </w:rPr>
        <w:t>；</w:t>
      </w:r>
    </w:p>
    <w:p w:rsidR="00BE3F1C" w:rsidRPr="00C911CF" w:rsidRDefault="00C911CF" w:rsidP="00BE3F1C">
      <w:pPr>
        <w:spacing w:line="600" w:lineRule="exact"/>
        <w:ind w:firstLineChars="150" w:firstLine="480"/>
        <w:rPr>
          <w:rFonts w:ascii="仿宋_GB2312" w:eastAsia="仿宋_GB2312"/>
          <w:sz w:val="32"/>
          <w:szCs w:val="32"/>
        </w:rPr>
      </w:pPr>
      <w:r w:rsidRPr="00C911CF">
        <w:rPr>
          <w:rFonts w:ascii="仿宋_GB2312" w:eastAsia="仿宋_GB2312" w:hint="eastAsia"/>
          <w:sz w:val="32"/>
          <w:szCs w:val="32"/>
        </w:rPr>
        <w:t>（二）拟选择的网络拍卖平台；</w:t>
      </w:r>
    </w:p>
    <w:p w:rsidR="00C911CF" w:rsidRPr="00C911CF" w:rsidRDefault="00C911CF" w:rsidP="006C0DA2">
      <w:pPr>
        <w:spacing w:line="600" w:lineRule="exact"/>
        <w:ind w:firstLineChars="150" w:firstLine="480"/>
        <w:rPr>
          <w:rFonts w:ascii="仿宋_GB2312" w:eastAsia="仿宋_GB2312"/>
          <w:sz w:val="32"/>
          <w:szCs w:val="32"/>
        </w:rPr>
      </w:pPr>
      <w:r w:rsidRPr="00C911CF">
        <w:rPr>
          <w:rFonts w:ascii="仿宋_GB2312" w:eastAsia="仿宋_GB2312" w:hint="eastAsia"/>
          <w:sz w:val="32"/>
          <w:szCs w:val="32"/>
        </w:rPr>
        <w:t>（三）拟拍卖时间、起拍价或其确定方式、保证金的数额或比例、保证金和拍卖款项的支付方式及支付期限；</w:t>
      </w:r>
    </w:p>
    <w:p w:rsidR="00BE3F1C" w:rsidRPr="00C911CF" w:rsidRDefault="00C911CF" w:rsidP="00BE3F1C">
      <w:pPr>
        <w:spacing w:line="600" w:lineRule="exact"/>
        <w:ind w:firstLineChars="150" w:firstLine="480"/>
        <w:rPr>
          <w:rFonts w:ascii="仿宋_GB2312" w:eastAsia="仿宋_GB2312"/>
          <w:sz w:val="32"/>
          <w:szCs w:val="32"/>
        </w:rPr>
      </w:pPr>
      <w:r w:rsidRPr="00C911CF">
        <w:rPr>
          <w:rFonts w:ascii="仿宋_GB2312" w:eastAsia="仿宋_GB2312" w:hint="eastAsia"/>
          <w:sz w:val="32"/>
          <w:szCs w:val="32"/>
        </w:rPr>
        <w:t>（四）竞价时间、出价递增幅度、拍卖次数、每次拍卖的降价幅度</w:t>
      </w:r>
      <w:r w:rsidR="00B4353E">
        <w:rPr>
          <w:rFonts w:ascii="仿宋_GB2312" w:eastAsia="仿宋_GB2312" w:hint="eastAsia"/>
          <w:sz w:val="32"/>
          <w:szCs w:val="32"/>
        </w:rPr>
        <w:t>、拍卖次数限制</w:t>
      </w:r>
      <w:r w:rsidRPr="00C911CF">
        <w:rPr>
          <w:rFonts w:ascii="仿宋_GB2312" w:eastAsia="仿宋_GB2312" w:hint="eastAsia"/>
          <w:sz w:val="32"/>
          <w:szCs w:val="32"/>
        </w:rPr>
        <w:t>及公告期；</w:t>
      </w:r>
    </w:p>
    <w:p w:rsidR="00FC5096" w:rsidRDefault="00C911CF" w:rsidP="00FC5096">
      <w:pPr>
        <w:spacing w:line="600" w:lineRule="exact"/>
        <w:ind w:firstLineChars="150" w:firstLine="480"/>
        <w:rPr>
          <w:rFonts w:ascii="仿宋_GB2312" w:eastAsia="仿宋_GB2312"/>
          <w:sz w:val="32"/>
          <w:szCs w:val="32"/>
        </w:rPr>
      </w:pPr>
      <w:r w:rsidRPr="00C911CF">
        <w:rPr>
          <w:rFonts w:ascii="仿宋_GB2312" w:eastAsia="仿宋_GB2312" w:hint="eastAsia"/>
          <w:sz w:val="32"/>
          <w:szCs w:val="32"/>
        </w:rPr>
        <w:t>（五）</w:t>
      </w:r>
      <w:r w:rsidR="00BE3F1C">
        <w:rPr>
          <w:rFonts w:ascii="仿宋_GB2312" w:eastAsia="仿宋_GB2312" w:hint="eastAsia"/>
          <w:sz w:val="32"/>
          <w:szCs w:val="32"/>
        </w:rPr>
        <w:t>参与竞买人的</w:t>
      </w:r>
      <w:r w:rsidR="0007417C">
        <w:rPr>
          <w:rFonts w:ascii="仿宋_GB2312" w:eastAsia="仿宋_GB2312" w:hint="eastAsia"/>
          <w:sz w:val="32"/>
          <w:szCs w:val="32"/>
        </w:rPr>
        <w:t>资质要求；</w:t>
      </w:r>
    </w:p>
    <w:p w:rsidR="00FC5096" w:rsidRDefault="00BE3F1C" w:rsidP="006C0DA2">
      <w:pPr>
        <w:spacing w:line="600" w:lineRule="exact"/>
        <w:ind w:firstLineChars="150" w:firstLine="480"/>
        <w:rPr>
          <w:rFonts w:ascii="仿宋_GB2312" w:eastAsia="仿宋_GB2312"/>
          <w:sz w:val="32"/>
          <w:szCs w:val="32"/>
        </w:rPr>
      </w:pPr>
      <w:r>
        <w:rPr>
          <w:rFonts w:ascii="仿宋_GB2312" w:eastAsia="仿宋_GB2312" w:hint="eastAsia"/>
          <w:sz w:val="32"/>
          <w:szCs w:val="32"/>
        </w:rPr>
        <w:t>（六）</w:t>
      </w:r>
      <w:r w:rsidR="00D73D99">
        <w:rPr>
          <w:rFonts w:ascii="仿宋_GB2312" w:eastAsia="仿宋_GB2312" w:hint="eastAsia"/>
          <w:sz w:val="32"/>
          <w:szCs w:val="32"/>
        </w:rPr>
        <w:t>是否</w:t>
      </w:r>
      <w:r w:rsidR="00FC5096">
        <w:rPr>
          <w:rFonts w:ascii="仿宋_GB2312" w:eastAsia="仿宋_GB2312" w:hint="eastAsia"/>
          <w:sz w:val="32"/>
          <w:szCs w:val="32"/>
        </w:rPr>
        <w:t>拟</w:t>
      </w:r>
      <w:r w:rsidR="00772B91">
        <w:rPr>
          <w:rFonts w:ascii="仿宋_GB2312" w:eastAsia="仿宋_GB2312" w:hint="eastAsia"/>
          <w:sz w:val="32"/>
          <w:szCs w:val="32"/>
        </w:rPr>
        <w:t>聘用第三方社会服务机构从事</w:t>
      </w:r>
      <w:r w:rsidR="00FC5096">
        <w:rPr>
          <w:rFonts w:ascii="仿宋_GB2312" w:eastAsia="仿宋_GB2312" w:hint="eastAsia"/>
          <w:sz w:val="32"/>
          <w:szCs w:val="32"/>
        </w:rPr>
        <w:t>拍卖辅助工作</w:t>
      </w:r>
      <w:r w:rsidR="00D73D99">
        <w:rPr>
          <w:rFonts w:ascii="仿宋_GB2312" w:eastAsia="仿宋_GB2312" w:hint="eastAsia"/>
          <w:sz w:val="32"/>
          <w:szCs w:val="32"/>
        </w:rPr>
        <w:t>以及必要费用；</w:t>
      </w:r>
    </w:p>
    <w:p w:rsidR="00D73D99" w:rsidRDefault="00D73D99" w:rsidP="006C0DA2">
      <w:pPr>
        <w:spacing w:line="600" w:lineRule="exact"/>
        <w:ind w:firstLineChars="150" w:firstLine="480"/>
        <w:rPr>
          <w:rFonts w:ascii="仿宋_GB2312" w:eastAsia="仿宋_GB2312"/>
          <w:sz w:val="32"/>
          <w:szCs w:val="32"/>
        </w:rPr>
      </w:pPr>
      <w:r>
        <w:rPr>
          <w:rFonts w:ascii="仿宋_GB2312" w:eastAsia="仿宋_GB2312" w:hint="eastAsia"/>
          <w:sz w:val="32"/>
          <w:szCs w:val="32"/>
        </w:rPr>
        <w:t>（七）</w:t>
      </w:r>
      <w:r w:rsidR="00E9281C">
        <w:rPr>
          <w:rFonts w:ascii="仿宋_GB2312" w:eastAsia="仿宋_GB2312" w:hint="eastAsia"/>
          <w:sz w:val="32"/>
          <w:szCs w:val="32"/>
        </w:rPr>
        <w:t>拍卖债务人财产</w:t>
      </w:r>
      <w:r w:rsidRPr="00D73D99">
        <w:rPr>
          <w:rFonts w:ascii="仿宋_GB2312" w:eastAsia="仿宋_GB2312" w:hint="eastAsia"/>
          <w:sz w:val="32"/>
          <w:szCs w:val="32"/>
        </w:rPr>
        <w:t>可能</w:t>
      </w:r>
      <w:r w:rsidR="00E9281C">
        <w:rPr>
          <w:rFonts w:ascii="仿宋_GB2312" w:eastAsia="仿宋_GB2312" w:hint="eastAsia"/>
          <w:sz w:val="32"/>
          <w:szCs w:val="32"/>
        </w:rPr>
        <w:t>产生</w:t>
      </w:r>
      <w:r w:rsidRPr="00D73D99">
        <w:rPr>
          <w:rFonts w:ascii="仿宋_GB2312" w:eastAsia="仿宋_GB2312" w:hint="eastAsia"/>
          <w:sz w:val="32"/>
          <w:szCs w:val="32"/>
        </w:rPr>
        <w:t>的税费负担</w:t>
      </w:r>
      <w:r w:rsidR="00E9281C">
        <w:rPr>
          <w:rFonts w:ascii="仿宋_GB2312" w:eastAsia="仿宋_GB2312" w:hint="eastAsia"/>
          <w:sz w:val="32"/>
          <w:szCs w:val="32"/>
        </w:rPr>
        <w:t>；</w:t>
      </w:r>
    </w:p>
    <w:p w:rsidR="00C911CF" w:rsidRPr="00C911CF" w:rsidRDefault="00E9281C" w:rsidP="006C0DA2">
      <w:pPr>
        <w:spacing w:line="600" w:lineRule="exact"/>
        <w:ind w:firstLineChars="150" w:firstLine="480"/>
        <w:rPr>
          <w:rFonts w:ascii="仿宋_GB2312" w:eastAsia="仿宋_GB2312"/>
          <w:sz w:val="32"/>
          <w:szCs w:val="32"/>
        </w:rPr>
      </w:pPr>
      <w:r>
        <w:rPr>
          <w:rFonts w:ascii="仿宋_GB2312" w:eastAsia="仿宋_GB2312" w:hint="eastAsia"/>
          <w:sz w:val="32"/>
          <w:szCs w:val="32"/>
        </w:rPr>
        <w:t>（八）</w:t>
      </w:r>
      <w:r w:rsidR="00C911CF" w:rsidRPr="00C911CF">
        <w:rPr>
          <w:rFonts w:ascii="仿宋_GB2312" w:eastAsia="仿宋_GB2312" w:hint="eastAsia"/>
          <w:sz w:val="32"/>
          <w:szCs w:val="32"/>
        </w:rPr>
        <w:t>其他需要由债权人会议决议</w:t>
      </w:r>
      <w:r w:rsidR="0007417C">
        <w:rPr>
          <w:rFonts w:ascii="仿宋_GB2312" w:eastAsia="仿宋_GB2312" w:hint="eastAsia"/>
          <w:sz w:val="32"/>
          <w:szCs w:val="32"/>
        </w:rPr>
        <w:t>或审理法院审核</w:t>
      </w:r>
      <w:r w:rsidR="00C911CF" w:rsidRPr="00C911CF">
        <w:rPr>
          <w:rFonts w:ascii="仿宋_GB2312" w:eastAsia="仿宋_GB2312" w:hint="eastAsia"/>
          <w:sz w:val="32"/>
          <w:szCs w:val="32"/>
        </w:rPr>
        <w:t>的事项。</w:t>
      </w:r>
    </w:p>
    <w:p w:rsidR="003B60A0" w:rsidRDefault="003B60A0" w:rsidP="00CF487E">
      <w:pPr>
        <w:spacing w:line="600" w:lineRule="exact"/>
        <w:ind w:firstLineChars="200" w:firstLine="640"/>
        <w:rPr>
          <w:rFonts w:ascii="仿宋_GB2312" w:eastAsia="仿宋_GB2312"/>
          <w:sz w:val="32"/>
          <w:szCs w:val="32"/>
        </w:rPr>
      </w:pPr>
      <w:r>
        <w:rPr>
          <w:rFonts w:ascii="仿宋_GB2312" w:eastAsia="仿宋_GB2312" w:hint="eastAsia"/>
          <w:sz w:val="32"/>
          <w:szCs w:val="32"/>
        </w:rPr>
        <w:t>第</w:t>
      </w:r>
      <w:r w:rsidR="00645706">
        <w:rPr>
          <w:rFonts w:ascii="仿宋_GB2312" w:eastAsia="仿宋_GB2312" w:hint="eastAsia"/>
          <w:sz w:val="32"/>
          <w:szCs w:val="32"/>
        </w:rPr>
        <w:t>九</w:t>
      </w:r>
      <w:r>
        <w:rPr>
          <w:rFonts w:ascii="仿宋_GB2312" w:eastAsia="仿宋_GB2312" w:hint="eastAsia"/>
          <w:sz w:val="32"/>
          <w:szCs w:val="32"/>
        </w:rPr>
        <w:t>条【网拍程序启动】</w:t>
      </w:r>
      <w:r w:rsidR="000F5657">
        <w:rPr>
          <w:rFonts w:ascii="仿宋_GB2312" w:eastAsia="仿宋_GB2312" w:hint="eastAsia"/>
          <w:sz w:val="32"/>
          <w:szCs w:val="32"/>
        </w:rPr>
        <w:t>原则上应在宣告债务人破产后十个工作日内启动网络拍卖程序。</w:t>
      </w:r>
      <w:r w:rsidR="00C04CF0">
        <w:rPr>
          <w:rFonts w:ascii="仿宋_GB2312" w:eastAsia="仿宋_GB2312" w:hint="eastAsia"/>
          <w:sz w:val="32"/>
          <w:szCs w:val="32"/>
        </w:rPr>
        <w:t>在宣告破产前存在下列情形的，管理人应及时报请审理法院启动</w:t>
      </w:r>
      <w:r w:rsidR="000C2EBA">
        <w:rPr>
          <w:rFonts w:ascii="仿宋_GB2312" w:eastAsia="仿宋_GB2312" w:hint="eastAsia"/>
          <w:sz w:val="32"/>
          <w:szCs w:val="32"/>
        </w:rPr>
        <w:t>网络拍卖程序。</w:t>
      </w:r>
    </w:p>
    <w:p w:rsidR="000C2EBA" w:rsidRDefault="000C2EBA" w:rsidP="00CF487E">
      <w:pPr>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sidRPr="000C2EBA">
        <w:rPr>
          <w:rFonts w:ascii="仿宋_GB2312" w:eastAsia="仿宋_GB2312" w:hint="eastAsia"/>
          <w:sz w:val="32"/>
          <w:szCs w:val="32"/>
        </w:rPr>
        <w:t>对债务人特定财产享有担保权的债权人申请</w:t>
      </w:r>
      <w:r w:rsidR="006433EC">
        <w:rPr>
          <w:rFonts w:ascii="仿宋_GB2312" w:eastAsia="仿宋_GB2312" w:hint="eastAsia"/>
          <w:sz w:val="32"/>
          <w:szCs w:val="32"/>
        </w:rPr>
        <w:t>实现担保物权的</w:t>
      </w:r>
      <w:r w:rsidRPr="000C2EBA">
        <w:rPr>
          <w:rFonts w:ascii="仿宋_GB2312" w:eastAsia="仿宋_GB2312" w:hint="eastAsia"/>
          <w:sz w:val="32"/>
          <w:szCs w:val="32"/>
        </w:rPr>
        <w:t>，管理人应及时审查。若债务人没有重整可能或担保财产并非重整所必需、担保财产处置不损害债务人财产整体价值的，管理人应及时启动拍卖，不得以需经债权人会议表决等事由予以拒绝或拖延。</w:t>
      </w:r>
    </w:p>
    <w:p w:rsidR="006433EC" w:rsidRDefault="006433EC" w:rsidP="00CF487E">
      <w:pPr>
        <w:spacing w:line="600" w:lineRule="exact"/>
        <w:ind w:firstLineChars="200" w:firstLine="640"/>
        <w:rPr>
          <w:rFonts w:ascii="仿宋_GB2312" w:eastAsia="仿宋_GB2312"/>
          <w:sz w:val="32"/>
          <w:szCs w:val="32"/>
        </w:rPr>
      </w:pPr>
      <w:r>
        <w:rPr>
          <w:rFonts w:ascii="仿宋_GB2312" w:eastAsia="仿宋_GB2312" w:hint="eastAsia"/>
          <w:sz w:val="32"/>
          <w:szCs w:val="32"/>
        </w:rPr>
        <w:t>（二）债务人财产</w:t>
      </w:r>
      <w:r w:rsidRPr="006433EC">
        <w:rPr>
          <w:rFonts w:ascii="仿宋_GB2312" w:eastAsia="仿宋_GB2312" w:hint="eastAsia"/>
          <w:sz w:val="32"/>
          <w:szCs w:val="32"/>
        </w:rPr>
        <w:t>存在季节性、鲜活、易腐败变质、易损易贬值、保管和管理费用过高等情形，需要尽快变价出售的。</w:t>
      </w:r>
    </w:p>
    <w:p w:rsidR="00150732" w:rsidRDefault="006433EC" w:rsidP="00150732">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sidR="004F1F09">
        <w:rPr>
          <w:rFonts w:ascii="仿宋_GB2312" w:eastAsia="仿宋_GB2312" w:hint="eastAsia"/>
          <w:sz w:val="32"/>
          <w:szCs w:val="32"/>
        </w:rPr>
        <w:t>三</w:t>
      </w:r>
      <w:r>
        <w:rPr>
          <w:rFonts w:ascii="仿宋_GB2312" w:eastAsia="仿宋_GB2312" w:hint="eastAsia"/>
          <w:sz w:val="32"/>
          <w:szCs w:val="32"/>
        </w:rPr>
        <w:t>）</w:t>
      </w:r>
      <w:r w:rsidR="004F1F09">
        <w:rPr>
          <w:rFonts w:ascii="仿宋_GB2312" w:eastAsia="仿宋_GB2312" w:hint="eastAsia"/>
          <w:sz w:val="32"/>
          <w:szCs w:val="32"/>
        </w:rPr>
        <w:t>其他利害关系人请求提前变价债务人财产且符合债务人财产价值最大化原则的</w:t>
      </w:r>
      <w:r w:rsidR="00150732">
        <w:rPr>
          <w:rFonts w:ascii="仿宋_GB2312" w:eastAsia="仿宋_GB2312" w:hint="eastAsia"/>
          <w:sz w:val="32"/>
          <w:szCs w:val="32"/>
        </w:rPr>
        <w:t>情形</w:t>
      </w:r>
      <w:r w:rsidR="004F1F09">
        <w:rPr>
          <w:rFonts w:ascii="仿宋_GB2312" w:eastAsia="仿宋_GB2312" w:hint="eastAsia"/>
          <w:sz w:val="32"/>
          <w:szCs w:val="32"/>
        </w:rPr>
        <w:t>。</w:t>
      </w:r>
    </w:p>
    <w:p w:rsidR="003B60A0" w:rsidRDefault="003B60A0" w:rsidP="00150732">
      <w:pPr>
        <w:spacing w:line="600" w:lineRule="exact"/>
        <w:ind w:firstLineChars="200" w:firstLine="640"/>
        <w:rPr>
          <w:rFonts w:ascii="仿宋_GB2312" w:eastAsia="仿宋_GB2312"/>
          <w:sz w:val="32"/>
          <w:szCs w:val="32"/>
        </w:rPr>
      </w:pPr>
      <w:r>
        <w:rPr>
          <w:rFonts w:ascii="仿宋_GB2312" w:eastAsia="仿宋_GB2312" w:hint="eastAsia"/>
          <w:sz w:val="32"/>
          <w:szCs w:val="32"/>
        </w:rPr>
        <w:t>第</w:t>
      </w:r>
      <w:r w:rsidR="00645706">
        <w:rPr>
          <w:rFonts w:ascii="仿宋_GB2312" w:eastAsia="仿宋_GB2312" w:hint="eastAsia"/>
          <w:sz w:val="32"/>
          <w:szCs w:val="32"/>
        </w:rPr>
        <w:t>十</w:t>
      </w:r>
      <w:r>
        <w:rPr>
          <w:rFonts w:ascii="仿宋_GB2312" w:eastAsia="仿宋_GB2312" w:hint="eastAsia"/>
          <w:sz w:val="32"/>
          <w:szCs w:val="32"/>
        </w:rPr>
        <w:t>条【</w:t>
      </w:r>
      <w:r w:rsidR="00645706">
        <w:rPr>
          <w:rFonts w:ascii="仿宋_GB2312" w:eastAsia="仿宋_GB2312" w:hint="eastAsia"/>
          <w:sz w:val="32"/>
          <w:szCs w:val="32"/>
        </w:rPr>
        <w:t>网拍公告</w:t>
      </w:r>
      <w:r>
        <w:rPr>
          <w:rFonts w:ascii="仿宋_GB2312" w:eastAsia="仿宋_GB2312" w:hint="eastAsia"/>
          <w:sz w:val="32"/>
          <w:szCs w:val="32"/>
        </w:rPr>
        <w:t>】</w:t>
      </w:r>
      <w:r w:rsidR="00AC7987" w:rsidRPr="00AC7987">
        <w:rPr>
          <w:rFonts w:ascii="仿宋_GB2312" w:eastAsia="仿宋_GB2312" w:hint="eastAsia"/>
          <w:sz w:val="32"/>
          <w:szCs w:val="32"/>
        </w:rPr>
        <w:t>管理人实施网络拍卖应当先期公告。首次拍卖的公告期不少于十五日，流拍后再次拍卖的公告期不少于</w:t>
      </w:r>
      <w:r w:rsidR="00EF556E">
        <w:rPr>
          <w:rFonts w:ascii="仿宋_GB2312" w:eastAsia="仿宋_GB2312" w:hint="eastAsia"/>
          <w:sz w:val="32"/>
          <w:szCs w:val="32"/>
        </w:rPr>
        <w:t>五</w:t>
      </w:r>
      <w:r w:rsidR="00AC7987" w:rsidRPr="00AC7987">
        <w:rPr>
          <w:rFonts w:ascii="仿宋_GB2312" w:eastAsia="仿宋_GB2312" w:hint="eastAsia"/>
          <w:sz w:val="32"/>
          <w:szCs w:val="32"/>
        </w:rPr>
        <w:t>日。公告应同时在选择的网络拍卖平台和全国企业破产重整案件信息网上发布，并可以根据案件需要在其他媒体发布。</w:t>
      </w:r>
    </w:p>
    <w:p w:rsidR="00CD1D8D" w:rsidRDefault="00CD1D8D" w:rsidP="00150732">
      <w:pPr>
        <w:spacing w:line="600" w:lineRule="exact"/>
        <w:ind w:firstLineChars="200" w:firstLine="640"/>
        <w:rPr>
          <w:rFonts w:ascii="仿宋_GB2312" w:eastAsia="仿宋_GB2312"/>
          <w:sz w:val="32"/>
          <w:szCs w:val="32"/>
        </w:rPr>
      </w:pPr>
      <w:r>
        <w:rPr>
          <w:rFonts w:ascii="仿宋_GB2312" w:eastAsia="仿宋_GB2312" w:hint="eastAsia"/>
          <w:sz w:val="32"/>
          <w:szCs w:val="32"/>
        </w:rPr>
        <w:t>拍卖公告应当包括拍卖方案中</w:t>
      </w:r>
      <w:r w:rsidR="00E3372A">
        <w:rPr>
          <w:rFonts w:ascii="仿宋_GB2312" w:eastAsia="仿宋_GB2312" w:hint="eastAsia"/>
          <w:sz w:val="32"/>
          <w:szCs w:val="32"/>
        </w:rPr>
        <w:t>可予以公布</w:t>
      </w:r>
      <w:r>
        <w:rPr>
          <w:rFonts w:ascii="仿宋_GB2312" w:eastAsia="仿宋_GB2312" w:hint="eastAsia"/>
          <w:sz w:val="32"/>
          <w:szCs w:val="32"/>
        </w:rPr>
        <w:t>的事项，以及财产交付、</w:t>
      </w:r>
      <w:r w:rsidR="006830B0">
        <w:rPr>
          <w:rFonts w:ascii="仿宋_GB2312" w:eastAsia="仿宋_GB2312" w:hint="eastAsia"/>
          <w:sz w:val="32"/>
          <w:szCs w:val="32"/>
        </w:rPr>
        <w:t>审理法院、管理人名称及联系方式等信息。</w:t>
      </w:r>
    </w:p>
    <w:p w:rsidR="00562E45" w:rsidRDefault="00562E45" w:rsidP="00562E45">
      <w:pPr>
        <w:spacing w:line="600" w:lineRule="exact"/>
        <w:ind w:firstLineChars="200" w:firstLine="640"/>
        <w:rPr>
          <w:rFonts w:ascii="仿宋_GB2312" w:eastAsia="仿宋_GB2312"/>
          <w:sz w:val="32"/>
          <w:szCs w:val="32"/>
        </w:rPr>
      </w:pPr>
      <w:r>
        <w:rPr>
          <w:rFonts w:ascii="仿宋_GB2312" w:eastAsia="仿宋_GB2312" w:hint="eastAsia"/>
          <w:sz w:val="32"/>
          <w:szCs w:val="32"/>
        </w:rPr>
        <w:t>在</w:t>
      </w:r>
      <w:r w:rsidRPr="00562E45">
        <w:rPr>
          <w:rFonts w:ascii="仿宋_GB2312" w:eastAsia="仿宋_GB2312" w:hint="eastAsia"/>
          <w:sz w:val="32"/>
          <w:szCs w:val="32"/>
        </w:rPr>
        <w:t>网络拍卖平台</w:t>
      </w:r>
      <w:r>
        <w:rPr>
          <w:rFonts w:ascii="仿宋_GB2312" w:eastAsia="仿宋_GB2312" w:hint="eastAsia"/>
          <w:sz w:val="32"/>
          <w:szCs w:val="32"/>
        </w:rPr>
        <w:t>还需</w:t>
      </w:r>
      <w:r w:rsidRPr="00562E45">
        <w:rPr>
          <w:rFonts w:ascii="仿宋_GB2312" w:eastAsia="仿宋_GB2312" w:hint="eastAsia"/>
          <w:sz w:val="32"/>
          <w:szCs w:val="32"/>
        </w:rPr>
        <w:t>公示下列信息</w:t>
      </w:r>
      <w:r>
        <w:rPr>
          <w:rFonts w:ascii="仿宋_GB2312" w:eastAsia="仿宋_GB2312" w:hint="eastAsia"/>
          <w:sz w:val="32"/>
          <w:szCs w:val="32"/>
        </w:rPr>
        <w:t>：</w:t>
      </w:r>
    </w:p>
    <w:p w:rsidR="00562E45" w:rsidRPr="00562E45" w:rsidRDefault="00562E45" w:rsidP="00562E45">
      <w:pPr>
        <w:spacing w:line="600" w:lineRule="exact"/>
        <w:ind w:firstLineChars="200" w:firstLine="640"/>
        <w:rPr>
          <w:rFonts w:ascii="仿宋_GB2312" w:eastAsia="仿宋_GB2312"/>
          <w:sz w:val="32"/>
          <w:szCs w:val="32"/>
        </w:rPr>
      </w:pPr>
      <w:r w:rsidRPr="00562E45">
        <w:rPr>
          <w:rFonts w:ascii="仿宋_GB2312" w:eastAsia="仿宋_GB2312" w:hint="eastAsia"/>
          <w:sz w:val="32"/>
          <w:szCs w:val="32"/>
        </w:rPr>
        <w:t>（</w:t>
      </w:r>
      <w:r w:rsidR="00B4353E">
        <w:rPr>
          <w:rFonts w:ascii="仿宋_GB2312" w:eastAsia="仿宋_GB2312" w:hint="eastAsia"/>
          <w:sz w:val="32"/>
          <w:szCs w:val="32"/>
        </w:rPr>
        <w:t>一</w:t>
      </w:r>
      <w:r w:rsidRPr="00562E45">
        <w:rPr>
          <w:rFonts w:ascii="仿宋_GB2312" w:eastAsia="仿宋_GB2312" w:hint="eastAsia"/>
          <w:sz w:val="32"/>
          <w:szCs w:val="32"/>
        </w:rPr>
        <w:t>）拍卖财产现状的文字说明、照片或视频等；</w:t>
      </w:r>
    </w:p>
    <w:p w:rsidR="00562E45" w:rsidRPr="00562E45" w:rsidRDefault="00562E45" w:rsidP="00562E45">
      <w:pPr>
        <w:spacing w:line="600" w:lineRule="exact"/>
        <w:ind w:firstLineChars="200" w:firstLine="640"/>
        <w:rPr>
          <w:rFonts w:ascii="仿宋_GB2312" w:eastAsia="仿宋_GB2312"/>
          <w:sz w:val="32"/>
          <w:szCs w:val="32"/>
        </w:rPr>
      </w:pPr>
      <w:r w:rsidRPr="00562E45">
        <w:rPr>
          <w:rFonts w:ascii="仿宋_GB2312" w:eastAsia="仿宋_GB2312" w:hint="eastAsia"/>
          <w:sz w:val="32"/>
          <w:szCs w:val="32"/>
        </w:rPr>
        <w:t>（</w:t>
      </w:r>
      <w:r w:rsidR="00BB4683">
        <w:rPr>
          <w:rFonts w:ascii="仿宋_GB2312" w:eastAsia="仿宋_GB2312" w:hint="eastAsia"/>
          <w:sz w:val="32"/>
          <w:szCs w:val="32"/>
        </w:rPr>
        <w:t>二</w:t>
      </w:r>
      <w:r w:rsidRPr="00562E45">
        <w:rPr>
          <w:rFonts w:ascii="仿宋_GB2312" w:eastAsia="仿宋_GB2312" w:hint="eastAsia"/>
          <w:sz w:val="32"/>
          <w:szCs w:val="32"/>
        </w:rPr>
        <w:t>）拍卖保证金、拍卖款项支付方式和账户；</w:t>
      </w:r>
    </w:p>
    <w:p w:rsidR="00562E45" w:rsidRPr="00562E45" w:rsidRDefault="00562E45" w:rsidP="00562E45">
      <w:pPr>
        <w:spacing w:line="600" w:lineRule="exact"/>
        <w:ind w:firstLineChars="200" w:firstLine="640"/>
        <w:rPr>
          <w:rFonts w:ascii="仿宋_GB2312" w:eastAsia="仿宋_GB2312"/>
          <w:sz w:val="32"/>
          <w:szCs w:val="32"/>
        </w:rPr>
      </w:pPr>
      <w:r w:rsidRPr="00562E45">
        <w:rPr>
          <w:rFonts w:ascii="仿宋_GB2312" w:eastAsia="仿宋_GB2312" w:hint="eastAsia"/>
          <w:sz w:val="32"/>
          <w:szCs w:val="32"/>
        </w:rPr>
        <w:t>（</w:t>
      </w:r>
      <w:r w:rsidR="00BB4683">
        <w:rPr>
          <w:rFonts w:ascii="仿宋_GB2312" w:eastAsia="仿宋_GB2312" w:hint="eastAsia"/>
          <w:sz w:val="32"/>
          <w:szCs w:val="32"/>
        </w:rPr>
        <w:t>三</w:t>
      </w:r>
      <w:r w:rsidRPr="00562E45">
        <w:rPr>
          <w:rFonts w:ascii="仿宋_GB2312" w:eastAsia="仿宋_GB2312" w:hint="eastAsia"/>
          <w:sz w:val="32"/>
          <w:szCs w:val="32"/>
        </w:rPr>
        <w:t>）优先购买权主体以及权利性质；</w:t>
      </w:r>
    </w:p>
    <w:p w:rsidR="00562E45" w:rsidRPr="00562E45" w:rsidRDefault="00562E45" w:rsidP="00562E45">
      <w:pPr>
        <w:spacing w:line="600" w:lineRule="exact"/>
        <w:ind w:firstLineChars="200" w:firstLine="640"/>
        <w:rPr>
          <w:rFonts w:ascii="仿宋_GB2312" w:eastAsia="仿宋_GB2312"/>
          <w:sz w:val="32"/>
          <w:szCs w:val="32"/>
        </w:rPr>
      </w:pPr>
      <w:r w:rsidRPr="00562E45">
        <w:rPr>
          <w:rFonts w:ascii="仿宋_GB2312" w:eastAsia="仿宋_GB2312" w:hint="eastAsia"/>
          <w:sz w:val="32"/>
          <w:szCs w:val="32"/>
        </w:rPr>
        <w:t>（</w:t>
      </w:r>
      <w:r w:rsidR="00BB4683">
        <w:rPr>
          <w:rFonts w:ascii="仿宋_GB2312" w:eastAsia="仿宋_GB2312" w:hint="eastAsia"/>
          <w:sz w:val="32"/>
          <w:szCs w:val="32"/>
        </w:rPr>
        <w:t>四</w:t>
      </w:r>
      <w:r w:rsidRPr="00562E45">
        <w:rPr>
          <w:rFonts w:ascii="仿宋_GB2312" w:eastAsia="仿宋_GB2312" w:hint="eastAsia"/>
          <w:sz w:val="32"/>
          <w:szCs w:val="32"/>
        </w:rPr>
        <w:t>）通知或无法通知已知优先购买权人的情况；</w:t>
      </w:r>
    </w:p>
    <w:p w:rsidR="00562E45" w:rsidRPr="00562E45" w:rsidRDefault="00BB4683" w:rsidP="00562E45">
      <w:pPr>
        <w:spacing w:line="600" w:lineRule="exact"/>
        <w:ind w:firstLineChars="200" w:firstLine="640"/>
        <w:rPr>
          <w:rFonts w:ascii="仿宋_GB2312" w:eastAsia="仿宋_GB2312"/>
          <w:sz w:val="32"/>
          <w:szCs w:val="32"/>
        </w:rPr>
      </w:pPr>
      <w:r>
        <w:rPr>
          <w:rFonts w:ascii="仿宋_GB2312" w:eastAsia="仿宋_GB2312" w:hint="eastAsia"/>
          <w:sz w:val="32"/>
          <w:szCs w:val="32"/>
        </w:rPr>
        <w:t>（五</w:t>
      </w:r>
      <w:r w:rsidR="00562E45" w:rsidRPr="00562E45">
        <w:rPr>
          <w:rFonts w:ascii="仿宋_GB2312" w:eastAsia="仿宋_GB2312" w:hint="eastAsia"/>
          <w:sz w:val="32"/>
          <w:szCs w:val="32"/>
        </w:rPr>
        <w:t>）其他应当公示和说明的事项。</w:t>
      </w:r>
    </w:p>
    <w:p w:rsidR="00431AB0" w:rsidRDefault="00645706" w:rsidP="00431AB0">
      <w:pPr>
        <w:spacing w:line="600" w:lineRule="exact"/>
        <w:ind w:firstLineChars="200" w:firstLine="640"/>
        <w:rPr>
          <w:rFonts w:ascii="仿宋_GB2312" w:eastAsia="仿宋_GB2312"/>
          <w:sz w:val="32"/>
          <w:szCs w:val="32"/>
        </w:rPr>
      </w:pPr>
      <w:r>
        <w:rPr>
          <w:rFonts w:ascii="仿宋_GB2312" w:eastAsia="仿宋_GB2312" w:hint="eastAsia"/>
          <w:sz w:val="32"/>
          <w:szCs w:val="32"/>
        </w:rPr>
        <w:t>第十一条【</w:t>
      </w:r>
      <w:r w:rsidR="000F26EA">
        <w:rPr>
          <w:rFonts w:ascii="仿宋_GB2312" w:eastAsia="仿宋_GB2312" w:hint="eastAsia"/>
          <w:sz w:val="32"/>
          <w:szCs w:val="32"/>
        </w:rPr>
        <w:t>起拍价</w:t>
      </w:r>
      <w:r>
        <w:rPr>
          <w:rFonts w:ascii="仿宋_GB2312" w:eastAsia="仿宋_GB2312" w:hint="eastAsia"/>
          <w:sz w:val="32"/>
          <w:szCs w:val="32"/>
        </w:rPr>
        <w:t>】</w:t>
      </w:r>
      <w:r w:rsidR="00431AB0" w:rsidRPr="00431AB0">
        <w:rPr>
          <w:rFonts w:ascii="仿宋_GB2312" w:eastAsia="仿宋_GB2312" w:hint="eastAsia"/>
          <w:sz w:val="32"/>
          <w:szCs w:val="32"/>
        </w:rPr>
        <w:t>首次网络拍卖的起拍价按照下列方式确定：</w:t>
      </w:r>
    </w:p>
    <w:p w:rsidR="00645706" w:rsidRDefault="00431AB0" w:rsidP="00431AB0">
      <w:pPr>
        <w:spacing w:line="600" w:lineRule="exact"/>
        <w:ind w:firstLineChars="200" w:firstLine="640"/>
        <w:rPr>
          <w:rFonts w:ascii="仿宋_GB2312" w:eastAsia="仿宋_GB2312"/>
          <w:sz w:val="32"/>
          <w:szCs w:val="32"/>
        </w:rPr>
      </w:pPr>
      <w:r w:rsidRPr="00431AB0">
        <w:rPr>
          <w:rFonts w:ascii="仿宋_GB2312" w:eastAsia="仿宋_GB2312" w:hint="eastAsia"/>
          <w:sz w:val="32"/>
          <w:szCs w:val="32"/>
        </w:rPr>
        <w:t>（一）沿用执行程序中的定价依据。财产在执行程序中进行过评估但未启动拍卖、变卖程序的，可以沿用执行程序的评估结果作为首次起拍价；财产在执行程序中经拍卖、变卖未能成交或者暂缓、中止拍卖、变卖的，可以沿用拍卖保留价、变卖价作为起拍价；</w:t>
      </w:r>
    </w:p>
    <w:p w:rsidR="00AA6420" w:rsidRPr="00B04239" w:rsidRDefault="00AA6420" w:rsidP="00431AB0">
      <w:pPr>
        <w:spacing w:line="600" w:lineRule="exact"/>
        <w:ind w:firstLineChars="200" w:firstLine="640"/>
        <w:rPr>
          <w:rFonts w:ascii="仿宋_GB2312" w:eastAsia="仿宋_GB2312"/>
          <w:sz w:val="32"/>
          <w:szCs w:val="32"/>
        </w:rPr>
      </w:pPr>
      <w:r>
        <w:rPr>
          <w:rFonts w:ascii="仿宋_GB2312" w:eastAsia="仿宋_GB2312" w:hint="eastAsia"/>
          <w:sz w:val="32"/>
          <w:szCs w:val="32"/>
        </w:rPr>
        <w:t>（二）定向询价。</w:t>
      </w:r>
      <w:r w:rsidR="00CE3110" w:rsidRPr="00B04239">
        <w:rPr>
          <w:rFonts w:ascii="仿宋_GB2312" w:eastAsia="仿宋_GB2312" w:hint="eastAsia"/>
          <w:sz w:val="32"/>
          <w:szCs w:val="32"/>
        </w:rPr>
        <w:t>债务人财产有计税基准价、政府定价或者政府指导价的，或者地方产权交易中心提供询价服务的，</w:t>
      </w:r>
      <w:r w:rsidR="00BC05CD" w:rsidRPr="00B04239">
        <w:rPr>
          <w:rFonts w:ascii="仿宋_GB2312" w:eastAsia="仿宋_GB2312" w:hint="eastAsia"/>
          <w:sz w:val="32"/>
          <w:szCs w:val="32"/>
        </w:rPr>
        <w:t>管理人可以向确定参考价时财产所在地的有关机构进行定向询价；</w:t>
      </w:r>
    </w:p>
    <w:p w:rsidR="00CE3110" w:rsidRPr="00B04239" w:rsidRDefault="00CE3110" w:rsidP="00B04239">
      <w:pPr>
        <w:spacing w:line="600" w:lineRule="exact"/>
        <w:ind w:firstLineChars="200" w:firstLine="640"/>
        <w:rPr>
          <w:rFonts w:ascii="仿宋_GB2312" w:eastAsia="仿宋_GB2312"/>
          <w:sz w:val="32"/>
          <w:szCs w:val="32"/>
        </w:rPr>
      </w:pPr>
      <w:r w:rsidRPr="00B04239">
        <w:rPr>
          <w:rFonts w:ascii="仿宋_GB2312" w:eastAsia="仿宋_GB2312" w:hint="eastAsia"/>
          <w:sz w:val="32"/>
          <w:szCs w:val="32"/>
        </w:rPr>
        <w:t>（三）网络询价。债务人财产无需由专业人员现场勘验或者鉴定，且具备网络询价条件的，管理人可以通过司法网络询价平台或其他网络询价平台进行网络询价；</w:t>
      </w:r>
    </w:p>
    <w:p w:rsidR="00CE3110" w:rsidRPr="00B04239" w:rsidRDefault="00CE3110" w:rsidP="00B04239">
      <w:pPr>
        <w:spacing w:line="600" w:lineRule="exact"/>
        <w:ind w:firstLineChars="200" w:firstLine="640"/>
        <w:rPr>
          <w:rFonts w:ascii="仿宋_GB2312" w:eastAsia="仿宋_GB2312"/>
          <w:sz w:val="32"/>
          <w:szCs w:val="32"/>
        </w:rPr>
      </w:pPr>
      <w:r w:rsidRPr="00B04239">
        <w:rPr>
          <w:rFonts w:ascii="仿宋_GB2312" w:eastAsia="仿宋_GB2312" w:hint="eastAsia"/>
          <w:sz w:val="32"/>
          <w:szCs w:val="32"/>
        </w:rPr>
        <w:t>（四）委托评估。法律、行政法规规定必须委托评估、债权人会议要求委托评估的，管理人应当委托评估机构进行评估。网络询价不能或不成的，管理人可以委托评估机构进行评估；</w:t>
      </w:r>
    </w:p>
    <w:p w:rsidR="00AA6420" w:rsidRPr="00CE3110" w:rsidRDefault="00CE3110" w:rsidP="00250419">
      <w:pPr>
        <w:spacing w:line="600" w:lineRule="exact"/>
        <w:ind w:firstLineChars="200" w:firstLine="640"/>
        <w:rPr>
          <w:rFonts w:ascii="仿宋_GB2312" w:eastAsia="仿宋_GB2312"/>
          <w:sz w:val="32"/>
          <w:szCs w:val="32"/>
        </w:rPr>
      </w:pPr>
      <w:r w:rsidRPr="00B04239">
        <w:rPr>
          <w:rFonts w:ascii="仿宋_GB2312" w:eastAsia="仿宋_GB2312" w:hint="eastAsia"/>
          <w:sz w:val="32"/>
          <w:szCs w:val="32"/>
        </w:rPr>
        <w:t>（五</w:t>
      </w:r>
      <w:r w:rsidR="00B04239" w:rsidRPr="00B04239">
        <w:rPr>
          <w:rFonts w:ascii="仿宋_GB2312" w:eastAsia="仿宋_GB2312" w:hint="eastAsia"/>
          <w:sz w:val="32"/>
          <w:szCs w:val="32"/>
        </w:rPr>
        <w:t>）管理人估价。无法通过以上四</w:t>
      </w:r>
      <w:r w:rsidRPr="00B04239">
        <w:rPr>
          <w:rFonts w:ascii="仿宋_GB2312" w:eastAsia="仿宋_GB2312" w:hint="eastAsia"/>
          <w:sz w:val="32"/>
          <w:szCs w:val="32"/>
        </w:rPr>
        <w:t>种方式确定参考价的股权、知识产权等、委托评估费用过高或者财产价值显著较低的，管理人可以根据市场交易价格、财务数据等进行估算。</w:t>
      </w:r>
      <w:r w:rsidR="00772B91">
        <w:rPr>
          <w:rFonts w:ascii="仿宋_GB2312" w:eastAsia="仿宋_GB2312" w:hint="eastAsia"/>
          <w:sz w:val="32"/>
          <w:szCs w:val="32"/>
        </w:rPr>
        <w:t>以管</w:t>
      </w:r>
      <w:r w:rsidR="00772B91">
        <w:rPr>
          <w:rFonts w:ascii="仿宋_GB2312" w:eastAsia="仿宋_GB2312"/>
          <w:sz w:val="32"/>
          <w:szCs w:val="32"/>
        </w:rPr>
        <w:t>理人估价</w:t>
      </w:r>
      <w:r w:rsidR="00772B91">
        <w:rPr>
          <w:rFonts w:ascii="仿宋_GB2312" w:eastAsia="仿宋_GB2312" w:hint="eastAsia"/>
          <w:sz w:val="32"/>
          <w:szCs w:val="32"/>
        </w:rPr>
        <w:t>确</w:t>
      </w:r>
      <w:r w:rsidR="00772B91">
        <w:rPr>
          <w:rFonts w:ascii="仿宋_GB2312" w:eastAsia="仿宋_GB2312"/>
          <w:sz w:val="32"/>
          <w:szCs w:val="32"/>
        </w:rPr>
        <w:t>定</w:t>
      </w:r>
      <w:r w:rsidR="00772B91">
        <w:rPr>
          <w:rFonts w:ascii="仿宋_GB2312" w:eastAsia="仿宋_GB2312" w:hint="eastAsia"/>
          <w:sz w:val="32"/>
          <w:szCs w:val="32"/>
        </w:rPr>
        <w:t>起</w:t>
      </w:r>
      <w:r w:rsidR="00772B91" w:rsidRPr="00772B91">
        <w:rPr>
          <w:rFonts w:ascii="仿宋_GB2312" w:eastAsia="仿宋_GB2312" w:hint="eastAsia"/>
          <w:sz w:val="32"/>
          <w:szCs w:val="32"/>
        </w:rPr>
        <w:t>拍价</w:t>
      </w:r>
      <w:r w:rsidR="00772B91">
        <w:rPr>
          <w:rFonts w:ascii="仿宋_GB2312" w:eastAsia="仿宋_GB2312" w:hint="eastAsia"/>
          <w:sz w:val="32"/>
          <w:szCs w:val="32"/>
        </w:rPr>
        <w:t>的，</w:t>
      </w:r>
      <w:r w:rsidR="00772B91">
        <w:rPr>
          <w:rFonts w:ascii="仿宋_GB2312" w:eastAsia="仿宋_GB2312"/>
          <w:sz w:val="32"/>
          <w:szCs w:val="32"/>
        </w:rPr>
        <w:t>应征求债务人意见。</w:t>
      </w:r>
    </w:p>
    <w:p w:rsidR="000E047D" w:rsidRDefault="000F26EA" w:rsidP="000E047D">
      <w:pPr>
        <w:spacing w:line="600" w:lineRule="exact"/>
        <w:ind w:firstLineChars="200" w:firstLine="640"/>
        <w:rPr>
          <w:rFonts w:ascii="仿宋_GB2312" w:eastAsia="仿宋_GB2312"/>
          <w:sz w:val="32"/>
          <w:szCs w:val="32"/>
        </w:rPr>
      </w:pPr>
      <w:r>
        <w:rPr>
          <w:rFonts w:ascii="仿宋_GB2312" w:eastAsia="仿宋_GB2312" w:hint="eastAsia"/>
          <w:sz w:val="32"/>
          <w:szCs w:val="32"/>
        </w:rPr>
        <w:t>第十二条【保证金】</w:t>
      </w:r>
      <w:r w:rsidR="00250419" w:rsidRPr="00250419">
        <w:rPr>
          <w:rFonts w:ascii="仿宋_GB2312" w:eastAsia="仿宋_GB2312" w:hint="eastAsia"/>
          <w:sz w:val="32"/>
          <w:szCs w:val="32"/>
        </w:rPr>
        <w:t>竞买人应当交纳的保证金数额原则上在起拍价的百分之五至百分之二十范围内确定。债权人会议决</w:t>
      </w:r>
      <w:r w:rsidR="00AC5F4E">
        <w:rPr>
          <w:rFonts w:ascii="仿宋_GB2312" w:eastAsia="仿宋_GB2312" w:hint="eastAsia"/>
          <w:sz w:val="32"/>
          <w:szCs w:val="32"/>
        </w:rPr>
        <w:t>另行决议的除外</w:t>
      </w:r>
      <w:r w:rsidR="00250419" w:rsidRPr="00250419">
        <w:rPr>
          <w:rFonts w:ascii="仿宋_GB2312" w:eastAsia="仿宋_GB2312" w:hint="eastAsia"/>
          <w:sz w:val="32"/>
          <w:szCs w:val="32"/>
        </w:rPr>
        <w:t>。</w:t>
      </w:r>
    </w:p>
    <w:p w:rsidR="000F26EA" w:rsidRDefault="000F26EA" w:rsidP="00CF487E">
      <w:pPr>
        <w:spacing w:line="600" w:lineRule="exact"/>
        <w:ind w:firstLineChars="200" w:firstLine="640"/>
        <w:rPr>
          <w:rFonts w:ascii="仿宋_GB2312" w:eastAsia="仿宋_GB2312"/>
          <w:sz w:val="32"/>
          <w:szCs w:val="32"/>
        </w:rPr>
      </w:pPr>
      <w:r>
        <w:rPr>
          <w:rFonts w:ascii="仿宋_GB2312" w:eastAsia="仿宋_GB2312" w:hint="eastAsia"/>
          <w:sz w:val="32"/>
          <w:szCs w:val="32"/>
        </w:rPr>
        <w:t>第十三条【</w:t>
      </w:r>
      <w:r w:rsidR="000E047D">
        <w:rPr>
          <w:rFonts w:ascii="仿宋_GB2312" w:eastAsia="仿宋_GB2312" w:hint="eastAsia"/>
          <w:sz w:val="32"/>
          <w:szCs w:val="32"/>
        </w:rPr>
        <w:t>拍卖成交</w:t>
      </w:r>
      <w:r>
        <w:rPr>
          <w:rFonts w:ascii="仿宋_GB2312" w:eastAsia="仿宋_GB2312" w:hint="eastAsia"/>
          <w:sz w:val="32"/>
          <w:szCs w:val="32"/>
        </w:rPr>
        <w:t>】</w:t>
      </w:r>
      <w:r w:rsidR="00992F0B">
        <w:rPr>
          <w:rFonts w:ascii="仿宋_GB2312" w:eastAsia="仿宋_GB2312" w:hint="eastAsia"/>
          <w:sz w:val="32"/>
          <w:szCs w:val="32"/>
        </w:rPr>
        <w:t>拍卖成交后，由网络拍卖平台自动生成竞价成功确认书，</w:t>
      </w:r>
      <w:r w:rsidR="006E558F">
        <w:rPr>
          <w:rFonts w:ascii="仿宋_GB2312" w:eastAsia="仿宋_GB2312" w:hint="eastAsia"/>
          <w:sz w:val="32"/>
          <w:szCs w:val="32"/>
        </w:rPr>
        <w:t>买受人可向管理人申请不公开身份信息。</w:t>
      </w:r>
    </w:p>
    <w:p w:rsidR="00A33332" w:rsidRDefault="00A33332" w:rsidP="00CF487E">
      <w:pPr>
        <w:spacing w:line="600" w:lineRule="exact"/>
        <w:ind w:firstLineChars="200" w:firstLine="640"/>
        <w:rPr>
          <w:rFonts w:ascii="仿宋_GB2312" w:eastAsia="仿宋_GB2312"/>
          <w:sz w:val="32"/>
          <w:szCs w:val="32"/>
        </w:rPr>
      </w:pPr>
      <w:r>
        <w:rPr>
          <w:rFonts w:ascii="仿宋_GB2312" w:eastAsia="仿宋_GB2312" w:hint="eastAsia"/>
          <w:sz w:val="32"/>
          <w:szCs w:val="32"/>
        </w:rPr>
        <w:t>买受人应根据拍卖公示信息将拍卖尾款支付至管理人账户。</w:t>
      </w:r>
    </w:p>
    <w:p w:rsidR="00F64659" w:rsidRDefault="00F64659" w:rsidP="00CF487E">
      <w:pPr>
        <w:spacing w:line="600" w:lineRule="exact"/>
        <w:ind w:firstLineChars="200" w:firstLine="640"/>
        <w:rPr>
          <w:rFonts w:ascii="仿宋_GB2312" w:eastAsia="仿宋_GB2312"/>
          <w:sz w:val="32"/>
          <w:szCs w:val="32"/>
        </w:rPr>
      </w:pPr>
      <w:r>
        <w:rPr>
          <w:rFonts w:ascii="仿宋_GB2312" w:eastAsia="仿宋_GB2312" w:hint="eastAsia"/>
          <w:sz w:val="32"/>
          <w:szCs w:val="32"/>
        </w:rPr>
        <w:t>管理人应当协助买受人办理拍卖财产交付、证照变更及权属转移手续，必要时可以申请人民法院</w:t>
      </w:r>
      <w:r w:rsidR="00F37092">
        <w:rPr>
          <w:rFonts w:ascii="仿宋_GB2312" w:eastAsia="仿宋_GB2312" w:hint="eastAsia"/>
          <w:sz w:val="32"/>
          <w:szCs w:val="32"/>
        </w:rPr>
        <w:t>协助</w:t>
      </w:r>
      <w:r>
        <w:rPr>
          <w:rFonts w:ascii="仿宋_GB2312" w:eastAsia="仿宋_GB2312" w:hint="eastAsia"/>
          <w:sz w:val="32"/>
          <w:szCs w:val="32"/>
        </w:rPr>
        <w:t>。</w:t>
      </w:r>
    </w:p>
    <w:p w:rsidR="00ED1CF6" w:rsidRPr="00ED1CF6" w:rsidRDefault="00F37092" w:rsidP="00ED1CF6">
      <w:pPr>
        <w:spacing w:line="600" w:lineRule="exact"/>
        <w:ind w:firstLineChars="200" w:firstLine="640"/>
        <w:rPr>
          <w:rFonts w:ascii="仿宋_GB2312" w:eastAsia="仿宋_GB2312"/>
          <w:sz w:val="32"/>
          <w:szCs w:val="32"/>
        </w:rPr>
      </w:pPr>
      <w:r>
        <w:rPr>
          <w:rFonts w:ascii="仿宋_GB2312" w:eastAsia="仿宋_GB2312" w:hint="eastAsia"/>
          <w:sz w:val="32"/>
          <w:szCs w:val="32"/>
        </w:rPr>
        <w:t>第十四条【注销抵押、质押登记】</w:t>
      </w:r>
      <w:r w:rsidR="00ED1CF6" w:rsidRPr="00ED1CF6">
        <w:rPr>
          <w:rFonts w:ascii="仿宋_GB2312" w:eastAsia="仿宋_GB2312" w:hint="eastAsia"/>
          <w:sz w:val="32"/>
          <w:szCs w:val="32"/>
        </w:rPr>
        <w:t>拍卖财产设有抵押、质押登记的，管理人应当协调办理解除抵押或者质押登记。相关抵押权人、质权人不予配合的，管理人可以向人民法院申请强制注销抵押或者质押登记。</w:t>
      </w:r>
    </w:p>
    <w:p w:rsidR="00F37092" w:rsidRDefault="00ED1CF6" w:rsidP="00ED1CF6">
      <w:pPr>
        <w:spacing w:line="600" w:lineRule="exact"/>
        <w:ind w:firstLineChars="200" w:firstLine="640"/>
        <w:rPr>
          <w:rFonts w:ascii="仿宋_GB2312" w:eastAsia="仿宋_GB2312"/>
          <w:sz w:val="32"/>
          <w:szCs w:val="32"/>
        </w:rPr>
      </w:pPr>
      <w:r w:rsidRPr="00ED1CF6">
        <w:rPr>
          <w:rFonts w:ascii="仿宋_GB2312" w:eastAsia="仿宋_GB2312" w:hint="eastAsia"/>
          <w:sz w:val="32"/>
          <w:szCs w:val="32"/>
        </w:rPr>
        <w:t>人民法院强制注销抵押、质押登记的，不影响抵押权人、质权人的债权性质。</w:t>
      </w:r>
    </w:p>
    <w:p w:rsidR="00ED1CF6" w:rsidRDefault="00ED1CF6" w:rsidP="00ED1CF6">
      <w:pPr>
        <w:spacing w:line="600" w:lineRule="exact"/>
        <w:ind w:firstLineChars="200" w:firstLine="640"/>
        <w:rPr>
          <w:rFonts w:ascii="仿宋_GB2312" w:eastAsia="仿宋_GB2312"/>
          <w:sz w:val="32"/>
          <w:szCs w:val="32"/>
        </w:rPr>
      </w:pPr>
      <w:r>
        <w:rPr>
          <w:rFonts w:ascii="仿宋_GB2312" w:eastAsia="仿宋_GB2312" w:hint="eastAsia"/>
          <w:sz w:val="32"/>
          <w:szCs w:val="32"/>
        </w:rPr>
        <w:t>第十五条【</w:t>
      </w:r>
      <w:r w:rsidR="00287EED">
        <w:rPr>
          <w:rFonts w:ascii="仿宋_GB2312" w:eastAsia="仿宋_GB2312" w:hint="eastAsia"/>
          <w:sz w:val="32"/>
          <w:szCs w:val="32"/>
        </w:rPr>
        <w:t>解除保全措施</w:t>
      </w:r>
      <w:r>
        <w:rPr>
          <w:rFonts w:ascii="仿宋_GB2312" w:eastAsia="仿宋_GB2312" w:hint="eastAsia"/>
          <w:sz w:val="32"/>
          <w:szCs w:val="32"/>
        </w:rPr>
        <w:t>】</w:t>
      </w:r>
      <w:r w:rsidR="00287EED" w:rsidRPr="00287EED">
        <w:rPr>
          <w:rFonts w:ascii="仿宋_GB2312" w:eastAsia="仿宋_GB2312" w:hint="eastAsia"/>
          <w:sz w:val="32"/>
          <w:szCs w:val="32"/>
        </w:rPr>
        <w:t>拍卖财产存在保全的，管理人应当向作出保全措施的人民法院申请办理解除保全手续。相关法院未解除保全措施的，管理人可以向受理破产案件的人民法院申请办理解除保全手续。</w:t>
      </w:r>
    </w:p>
    <w:p w:rsidR="000056E8" w:rsidRDefault="000056E8" w:rsidP="00ED1CF6">
      <w:pPr>
        <w:spacing w:line="600" w:lineRule="exact"/>
        <w:ind w:firstLineChars="200" w:firstLine="640"/>
        <w:rPr>
          <w:rFonts w:ascii="仿宋_GB2312" w:eastAsia="仿宋_GB2312"/>
          <w:sz w:val="32"/>
          <w:szCs w:val="32"/>
        </w:rPr>
      </w:pPr>
      <w:r>
        <w:rPr>
          <w:rFonts w:ascii="仿宋_GB2312" w:eastAsia="仿宋_GB2312" w:hint="eastAsia"/>
          <w:sz w:val="32"/>
          <w:szCs w:val="32"/>
        </w:rPr>
        <w:t>第十六条【悔拍处理】</w:t>
      </w:r>
      <w:r w:rsidR="00201528">
        <w:rPr>
          <w:rFonts w:ascii="仿宋_GB2312" w:eastAsia="仿宋_GB2312" w:hint="eastAsia"/>
          <w:sz w:val="32"/>
          <w:szCs w:val="32"/>
        </w:rPr>
        <w:t>竞价成功后悔</w:t>
      </w:r>
      <w:r w:rsidR="00A014D2">
        <w:rPr>
          <w:rFonts w:ascii="仿宋_GB2312" w:eastAsia="仿宋_GB2312" w:hint="eastAsia"/>
          <w:sz w:val="32"/>
          <w:szCs w:val="32"/>
        </w:rPr>
        <w:t>拍的，交纳的保证金不予退还，计入债务人财产。保证金数额不足以弥补</w:t>
      </w:r>
      <w:r w:rsidR="00201528">
        <w:rPr>
          <w:rFonts w:ascii="仿宋_GB2312" w:eastAsia="仿宋_GB2312" w:hint="eastAsia"/>
          <w:sz w:val="32"/>
          <w:szCs w:val="32"/>
        </w:rPr>
        <w:t>拍卖费用损失以及重新拍卖价款低于</w:t>
      </w:r>
      <w:r w:rsidR="00A014D2">
        <w:rPr>
          <w:rFonts w:ascii="仿宋_GB2312" w:eastAsia="仿宋_GB2312" w:hint="eastAsia"/>
          <w:sz w:val="32"/>
          <w:szCs w:val="32"/>
        </w:rPr>
        <w:t>原拍卖价款的差价的，管理人可向悔拍人追索。</w:t>
      </w:r>
    </w:p>
    <w:p w:rsidR="00A014D2" w:rsidRDefault="00A014D2" w:rsidP="00ED1CF6">
      <w:pPr>
        <w:spacing w:line="600" w:lineRule="exact"/>
        <w:ind w:firstLineChars="200" w:firstLine="640"/>
        <w:rPr>
          <w:rFonts w:ascii="仿宋_GB2312" w:eastAsia="仿宋_GB2312"/>
          <w:sz w:val="32"/>
          <w:szCs w:val="32"/>
        </w:rPr>
      </w:pPr>
      <w:r>
        <w:rPr>
          <w:rFonts w:ascii="仿宋_GB2312" w:eastAsia="仿宋_GB2312" w:hint="eastAsia"/>
          <w:sz w:val="32"/>
          <w:szCs w:val="32"/>
        </w:rPr>
        <w:t>第十七条【</w:t>
      </w:r>
      <w:r w:rsidR="00DB5A8A">
        <w:rPr>
          <w:rFonts w:ascii="仿宋_GB2312" w:eastAsia="仿宋_GB2312" w:hint="eastAsia"/>
          <w:sz w:val="32"/>
          <w:szCs w:val="32"/>
        </w:rPr>
        <w:t>网络拍卖</w:t>
      </w:r>
      <w:r w:rsidR="00BA59EA">
        <w:rPr>
          <w:rFonts w:ascii="仿宋_GB2312" w:eastAsia="仿宋_GB2312" w:hint="eastAsia"/>
          <w:sz w:val="32"/>
          <w:szCs w:val="32"/>
        </w:rPr>
        <w:t>暂缓、中止与停止</w:t>
      </w:r>
      <w:r>
        <w:rPr>
          <w:rFonts w:ascii="仿宋_GB2312" w:eastAsia="仿宋_GB2312" w:hint="eastAsia"/>
          <w:sz w:val="32"/>
          <w:szCs w:val="32"/>
        </w:rPr>
        <w:t>】</w:t>
      </w:r>
      <w:r w:rsidR="005F4A14">
        <w:rPr>
          <w:rFonts w:ascii="仿宋_GB2312" w:eastAsia="仿宋_GB2312" w:hint="eastAsia"/>
          <w:sz w:val="32"/>
          <w:szCs w:val="32"/>
        </w:rPr>
        <w:t>竞价成交前，利害关</w:t>
      </w:r>
      <w:r w:rsidR="00BA59EA">
        <w:rPr>
          <w:rFonts w:ascii="仿宋_GB2312" w:eastAsia="仿宋_GB2312" w:hint="eastAsia"/>
          <w:sz w:val="32"/>
          <w:szCs w:val="32"/>
        </w:rPr>
        <w:t>系人就拍卖财产向管理人提出权利主张</w:t>
      </w:r>
      <w:r w:rsidR="00AD4CF2">
        <w:rPr>
          <w:rFonts w:ascii="仿宋_GB2312" w:eastAsia="仿宋_GB2312" w:hint="eastAsia"/>
          <w:sz w:val="32"/>
          <w:szCs w:val="32"/>
        </w:rPr>
        <w:t>，管理人应</w:t>
      </w:r>
      <w:r w:rsidR="001A79C2">
        <w:rPr>
          <w:rFonts w:ascii="仿宋_GB2312" w:eastAsia="仿宋_GB2312" w:hint="eastAsia"/>
          <w:sz w:val="32"/>
          <w:szCs w:val="32"/>
        </w:rPr>
        <w:t>及时审查</w:t>
      </w:r>
      <w:r w:rsidR="00AD4CF2">
        <w:rPr>
          <w:rFonts w:ascii="仿宋_GB2312" w:eastAsia="仿宋_GB2312" w:hint="eastAsia"/>
          <w:sz w:val="32"/>
          <w:szCs w:val="32"/>
        </w:rPr>
        <w:t>，</w:t>
      </w:r>
      <w:r w:rsidR="005F4A14">
        <w:rPr>
          <w:rFonts w:ascii="仿宋_GB2312" w:eastAsia="仿宋_GB2312" w:hint="eastAsia"/>
          <w:sz w:val="32"/>
          <w:szCs w:val="32"/>
        </w:rPr>
        <w:t>认为理由成立的</w:t>
      </w:r>
      <w:r w:rsidR="006228CC">
        <w:rPr>
          <w:rFonts w:ascii="仿宋_GB2312" w:eastAsia="仿宋_GB2312" w:hint="eastAsia"/>
          <w:sz w:val="32"/>
          <w:szCs w:val="32"/>
        </w:rPr>
        <w:t>，</w:t>
      </w:r>
      <w:r w:rsidR="005F4A14">
        <w:rPr>
          <w:rFonts w:ascii="仿宋_GB2312" w:eastAsia="仿宋_GB2312" w:hint="eastAsia"/>
          <w:sz w:val="32"/>
          <w:szCs w:val="32"/>
        </w:rPr>
        <w:t>应当中止拍卖</w:t>
      </w:r>
      <w:r w:rsidR="00797E91">
        <w:rPr>
          <w:rFonts w:ascii="仿宋_GB2312" w:eastAsia="仿宋_GB2312" w:hint="eastAsia"/>
          <w:sz w:val="32"/>
          <w:szCs w:val="32"/>
        </w:rPr>
        <w:t>，</w:t>
      </w:r>
      <w:r w:rsidR="00797E91" w:rsidRPr="00797E91">
        <w:rPr>
          <w:rFonts w:ascii="仿宋_GB2312" w:eastAsia="仿宋_GB2312" w:hint="eastAsia"/>
          <w:sz w:val="32"/>
          <w:szCs w:val="32"/>
        </w:rPr>
        <w:t>并及时向债权人及审理法院报告</w:t>
      </w:r>
      <w:r w:rsidR="006228CC">
        <w:rPr>
          <w:rFonts w:ascii="仿宋_GB2312" w:eastAsia="仿宋_GB2312" w:hint="eastAsia"/>
          <w:sz w:val="32"/>
          <w:szCs w:val="32"/>
        </w:rPr>
        <w:t>；理由不成立的，应书面告知异议人</w:t>
      </w:r>
      <w:r w:rsidR="00BA59EA">
        <w:rPr>
          <w:rFonts w:ascii="仿宋_GB2312" w:eastAsia="仿宋_GB2312" w:hint="eastAsia"/>
          <w:sz w:val="32"/>
          <w:szCs w:val="32"/>
        </w:rPr>
        <w:t>可</w:t>
      </w:r>
      <w:r w:rsidR="006228CC">
        <w:rPr>
          <w:rFonts w:ascii="仿宋_GB2312" w:eastAsia="仿宋_GB2312" w:hint="eastAsia"/>
          <w:sz w:val="32"/>
          <w:szCs w:val="32"/>
        </w:rPr>
        <w:t>向审理</w:t>
      </w:r>
      <w:r w:rsidR="00BA59EA">
        <w:rPr>
          <w:rFonts w:ascii="仿宋_GB2312" w:eastAsia="仿宋_GB2312" w:hint="eastAsia"/>
          <w:sz w:val="32"/>
          <w:szCs w:val="32"/>
        </w:rPr>
        <w:t>法院起诉主张取回权。</w:t>
      </w:r>
    </w:p>
    <w:p w:rsidR="00BA59EA" w:rsidRDefault="00BA59EA" w:rsidP="00ED1CF6">
      <w:pPr>
        <w:spacing w:line="600" w:lineRule="exact"/>
        <w:ind w:firstLineChars="200" w:firstLine="640"/>
        <w:rPr>
          <w:rFonts w:ascii="仿宋_GB2312" w:eastAsia="仿宋_GB2312"/>
          <w:sz w:val="32"/>
          <w:szCs w:val="32"/>
        </w:rPr>
      </w:pPr>
      <w:r>
        <w:rPr>
          <w:rFonts w:ascii="仿宋_GB2312" w:eastAsia="仿宋_GB2312" w:hint="eastAsia"/>
          <w:sz w:val="32"/>
          <w:szCs w:val="32"/>
        </w:rPr>
        <w:t>管理人认为拍卖财产可能损害第三人合法权益或有其他正当理由可决定暂缓、中止、停止拍卖，</w:t>
      </w:r>
      <w:r w:rsidR="00797E91">
        <w:rPr>
          <w:rFonts w:ascii="仿宋_GB2312" w:eastAsia="仿宋_GB2312" w:hint="eastAsia"/>
          <w:sz w:val="32"/>
          <w:szCs w:val="32"/>
        </w:rPr>
        <w:t>并及时向债权人及审理法院报告。</w:t>
      </w:r>
    </w:p>
    <w:p w:rsidR="00797E91" w:rsidRDefault="00AD4CF2" w:rsidP="00ED1CF6">
      <w:pPr>
        <w:spacing w:line="600" w:lineRule="exact"/>
        <w:ind w:firstLineChars="200" w:firstLine="640"/>
        <w:rPr>
          <w:rFonts w:ascii="仿宋_GB2312" w:eastAsia="仿宋_GB2312"/>
          <w:sz w:val="32"/>
          <w:szCs w:val="32"/>
        </w:rPr>
      </w:pPr>
      <w:r>
        <w:rPr>
          <w:rFonts w:ascii="仿宋_GB2312" w:eastAsia="仿宋_GB2312" w:hint="eastAsia"/>
          <w:sz w:val="32"/>
          <w:szCs w:val="32"/>
        </w:rPr>
        <w:t>第十八条【流拍处理】</w:t>
      </w:r>
      <w:r w:rsidR="00CB68EC">
        <w:rPr>
          <w:rFonts w:ascii="仿宋_GB2312" w:eastAsia="仿宋_GB2312" w:hint="eastAsia"/>
          <w:sz w:val="32"/>
          <w:szCs w:val="32"/>
        </w:rPr>
        <w:t>网络拍卖竞价期间无人出价的，本次拍卖流拍。按照</w:t>
      </w:r>
      <w:r w:rsidR="00CB68EC" w:rsidRPr="00CB68EC">
        <w:rPr>
          <w:rFonts w:ascii="仿宋_GB2312" w:eastAsia="仿宋_GB2312" w:hint="eastAsia"/>
          <w:sz w:val="32"/>
          <w:szCs w:val="32"/>
        </w:rPr>
        <w:t>财产变价方案</w:t>
      </w:r>
      <w:r w:rsidR="00CB68EC">
        <w:rPr>
          <w:rFonts w:ascii="仿宋_GB2312" w:eastAsia="仿宋_GB2312" w:hint="eastAsia"/>
          <w:sz w:val="32"/>
          <w:szCs w:val="32"/>
        </w:rPr>
        <w:t>需要再次拍卖的，管理人应自流拍后七个工作日内再次启动网络拍卖程序，确有特殊情况的除外。</w:t>
      </w:r>
      <w:r w:rsidR="00CA5A3A">
        <w:rPr>
          <w:rFonts w:ascii="仿宋_GB2312" w:eastAsia="仿宋_GB2312" w:hint="eastAsia"/>
          <w:sz w:val="32"/>
          <w:szCs w:val="32"/>
        </w:rPr>
        <w:t>流</w:t>
      </w:r>
      <w:r w:rsidR="00CA5A3A" w:rsidRPr="00CA5A3A">
        <w:rPr>
          <w:rFonts w:ascii="仿宋_GB2312" w:eastAsia="仿宋_GB2312" w:hint="eastAsia"/>
          <w:sz w:val="32"/>
          <w:szCs w:val="32"/>
        </w:rPr>
        <w:t>拍</w:t>
      </w:r>
      <w:r w:rsidR="00CA5A3A">
        <w:rPr>
          <w:rFonts w:ascii="仿宋_GB2312" w:eastAsia="仿宋_GB2312" w:hint="eastAsia"/>
          <w:sz w:val="32"/>
          <w:szCs w:val="32"/>
        </w:rPr>
        <w:t>及</w:t>
      </w:r>
      <w:r w:rsidR="00CA5A3A" w:rsidRPr="00CA5A3A">
        <w:rPr>
          <w:rFonts w:ascii="仿宋_GB2312" w:eastAsia="仿宋_GB2312" w:hint="eastAsia"/>
          <w:sz w:val="32"/>
          <w:szCs w:val="32"/>
        </w:rPr>
        <w:t>再次拍卖</w:t>
      </w:r>
      <w:r w:rsidR="00CA5A3A">
        <w:rPr>
          <w:rFonts w:ascii="仿宋_GB2312" w:eastAsia="仿宋_GB2312" w:hint="eastAsia"/>
          <w:sz w:val="32"/>
          <w:szCs w:val="32"/>
        </w:rPr>
        <w:t>应</w:t>
      </w:r>
      <w:r w:rsidR="00CA5A3A">
        <w:rPr>
          <w:rFonts w:ascii="仿宋_GB2312" w:eastAsia="仿宋_GB2312"/>
          <w:sz w:val="32"/>
          <w:szCs w:val="32"/>
        </w:rPr>
        <w:t>向审理法院</w:t>
      </w:r>
      <w:r w:rsidR="00CA5A3A">
        <w:rPr>
          <w:rFonts w:ascii="仿宋_GB2312" w:eastAsia="仿宋_GB2312" w:hint="eastAsia"/>
          <w:sz w:val="32"/>
          <w:szCs w:val="32"/>
        </w:rPr>
        <w:t>书</w:t>
      </w:r>
      <w:r w:rsidR="00CA5A3A">
        <w:rPr>
          <w:rFonts w:ascii="仿宋_GB2312" w:eastAsia="仿宋_GB2312"/>
          <w:sz w:val="32"/>
          <w:szCs w:val="32"/>
        </w:rPr>
        <w:t>面报告。</w:t>
      </w:r>
    </w:p>
    <w:p w:rsidR="00E205FC" w:rsidRPr="00E205FC" w:rsidRDefault="00CA29C7" w:rsidP="00E205FC">
      <w:pPr>
        <w:spacing w:line="600" w:lineRule="exact"/>
        <w:ind w:firstLineChars="200" w:firstLine="640"/>
        <w:rPr>
          <w:rFonts w:ascii="仿宋_GB2312" w:eastAsia="仿宋_GB2312"/>
          <w:sz w:val="32"/>
          <w:szCs w:val="32"/>
        </w:rPr>
      </w:pPr>
      <w:r>
        <w:rPr>
          <w:rFonts w:ascii="仿宋_GB2312" w:eastAsia="仿宋_GB2312" w:hint="eastAsia"/>
          <w:sz w:val="32"/>
          <w:szCs w:val="32"/>
        </w:rPr>
        <w:t>第十九条【禁止参与网拍】</w:t>
      </w:r>
      <w:r w:rsidR="00E205FC" w:rsidRPr="00E205FC">
        <w:rPr>
          <w:rFonts w:ascii="仿宋_GB2312" w:eastAsia="仿宋_GB2312" w:hint="eastAsia"/>
          <w:sz w:val="32"/>
          <w:szCs w:val="32"/>
        </w:rPr>
        <w:t>破产案件涉及的下列机构及其工作人员不得竞买且不得委托他人代为竞买拍卖财产：</w:t>
      </w:r>
    </w:p>
    <w:p w:rsidR="00E205FC" w:rsidRPr="00E205FC" w:rsidRDefault="00E205FC" w:rsidP="00E205FC">
      <w:pPr>
        <w:spacing w:line="600" w:lineRule="exact"/>
        <w:ind w:firstLineChars="200" w:firstLine="640"/>
        <w:rPr>
          <w:rFonts w:ascii="仿宋_GB2312" w:eastAsia="仿宋_GB2312"/>
          <w:sz w:val="32"/>
          <w:szCs w:val="32"/>
        </w:rPr>
      </w:pPr>
      <w:r w:rsidRPr="00E205FC">
        <w:rPr>
          <w:rFonts w:ascii="仿宋_GB2312" w:eastAsia="仿宋_GB2312" w:hint="eastAsia"/>
          <w:sz w:val="32"/>
          <w:szCs w:val="32"/>
        </w:rPr>
        <w:t>（一）人民法院；</w:t>
      </w:r>
    </w:p>
    <w:p w:rsidR="00E205FC" w:rsidRPr="00E205FC" w:rsidRDefault="00E205FC" w:rsidP="00E205FC">
      <w:pPr>
        <w:spacing w:line="600" w:lineRule="exact"/>
        <w:ind w:firstLineChars="200" w:firstLine="640"/>
        <w:rPr>
          <w:rFonts w:ascii="仿宋_GB2312" w:eastAsia="仿宋_GB2312"/>
          <w:sz w:val="32"/>
          <w:szCs w:val="32"/>
        </w:rPr>
      </w:pPr>
      <w:r w:rsidRPr="00E205FC">
        <w:rPr>
          <w:rFonts w:ascii="仿宋_GB2312" w:eastAsia="仿宋_GB2312" w:hint="eastAsia"/>
          <w:sz w:val="32"/>
          <w:szCs w:val="32"/>
        </w:rPr>
        <w:t>（二）管理人；</w:t>
      </w:r>
    </w:p>
    <w:p w:rsidR="00E205FC" w:rsidRPr="00E205FC" w:rsidRDefault="00E205FC" w:rsidP="00E205FC">
      <w:pPr>
        <w:spacing w:line="600" w:lineRule="exact"/>
        <w:ind w:firstLineChars="200" w:firstLine="640"/>
        <w:rPr>
          <w:rFonts w:ascii="仿宋_GB2312" w:eastAsia="仿宋_GB2312"/>
          <w:sz w:val="32"/>
          <w:szCs w:val="32"/>
        </w:rPr>
      </w:pPr>
      <w:r w:rsidRPr="00E205FC">
        <w:rPr>
          <w:rFonts w:ascii="仿宋_GB2312" w:eastAsia="仿宋_GB2312" w:hint="eastAsia"/>
          <w:sz w:val="32"/>
          <w:szCs w:val="32"/>
        </w:rPr>
        <w:t>（三）网络拍卖平台；</w:t>
      </w:r>
    </w:p>
    <w:p w:rsidR="00CA29C7" w:rsidRDefault="00E205FC" w:rsidP="00E205FC">
      <w:pPr>
        <w:spacing w:line="600" w:lineRule="exact"/>
        <w:ind w:firstLineChars="200" w:firstLine="640"/>
        <w:rPr>
          <w:rFonts w:ascii="仿宋_GB2312" w:eastAsia="仿宋_GB2312"/>
          <w:sz w:val="32"/>
          <w:szCs w:val="32"/>
        </w:rPr>
      </w:pPr>
      <w:r w:rsidRPr="00E205FC">
        <w:rPr>
          <w:rFonts w:ascii="仿宋_GB2312" w:eastAsia="仿宋_GB2312" w:hint="eastAsia"/>
          <w:sz w:val="32"/>
          <w:szCs w:val="32"/>
        </w:rPr>
        <w:t>（四）拍卖辅助机构。</w:t>
      </w:r>
    </w:p>
    <w:p w:rsidR="00E205FC" w:rsidRDefault="00E205FC" w:rsidP="00E205FC">
      <w:pPr>
        <w:spacing w:line="600" w:lineRule="exact"/>
        <w:ind w:firstLineChars="200" w:firstLine="640"/>
        <w:rPr>
          <w:rFonts w:ascii="仿宋_GB2312" w:eastAsia="仿宋_GB2312"/>
          <w:sz w:val="32"/>
          <w:szCs w:val="32"/>
        </w:rPr>
      </w:pPr>
      <w:r>
        <w:rPr>
          <w:rFonts w:ascii="仿宋_GB2312" w:eastAsia="仿宋_GB2312" w:hint="eastAsia"/>
          <w:sz w:val="32"/>
          <w:szCs w:val="32"/>
        </w:rPr>
        <w:t>第二十条【强制清算参照适用】</w:t>
      </w:r>
      <w:r w:rsidR="00FB7072">
        <w:rPr>
          <w:rFonts w:ascii="仿宋_GB2312" w:eastAsia="仿宋_GB2312" w:hint="eastAsia"/>
          <w:sz w:val="32"/>
          <w:szCs w:val="32"/>
        </w:rPr>
        <w:t>强制清算案件中，清算组处置被清算企业财产的，可参照适用本</w:t>
      </w:r>
      <w:r w:rsidR="003528B9">
        <w:rPr>
          <w:rFonts w:ascii="仿宋_GB2312" w:eastAsia="仿宋_GB2312" w:hint="eastAsia"/>
          <w:sz w:val="32"/>
          <w:szCs w:val="32"/>
        </w:rPr>
        <w:t>指导意见</w:t>
      </w:r>
      <w:r w:rsidR="00FB7072">
        <w:rPr>
          <w:rFonts w:ascii="仿宋_GB2312" w:eastAsia="仿宋_GB2312" w:hint="eastAsia"/>
          <w:sz w:val="32"/>
          <w:szCs w:val="32"/>
        </w:rPr>
        <w:t>。</w:t>
      </w:r>
    </w:p>
    <w:p w:rsidR="00FB7072" w:rsidRDefault="00FB7072" w:rsidP="00E205FC">
      <w:pPr>
        <w:spacing w:line="600" w:lineRule="exact"/>
        <w:ind w:firstLineChars="200" w:firstLine="640"/>
        <w:rPr>
          <w:rFonts w:ascii="仿宋_GB2312" w:eastAsia="仿宋_GB2312"/>
          <w:sz w:val="32"/>
          <w:szCs w:val="32"/>
        </w:rPr>
      </w:pPr>
      <w:r>
        <w:rPr>
          <w:rFonts w:ascii="仿宋_GB2312" w:eastAsia="仿宋_GB2312" w:hint="eastAsia"/>
          <w:sz w:val="32"/>
          <w:szCs w:val="32"/>
        </w:rPr>
        <w:t>第二十一条【参照适用】管理人通过网络拍卖方式处置</w:t>
      </w:r>
      <w:r w:rsidR="00907E39">
        <w:rPr>
          <w:rFonts w:ascii="仿宋_GB2312" w:eastAsia="仿宋_GB2312" w:hint="eastAsia"/>
          <w:sz w:val="32"/>
          <w:szCs w:val="32"/>
        </w:rPr>
        <w:t>债务人财产的，本指导意</w:t>
      </w:r>
      <w:r w:rsidR="00907E39">
        <w:rPr>
          <w:rFonts w:ascii="仿宋_GB2312" w:eastAsia="仿宋_GB2312"/>
          <w:sz w:val="32"/>
          <w:szCs w:val="32"/>
        </w:rPr>
        <w:t>见</w:t>
      </w:r>
      <w:r w:rsidR="008D13A4">
        <w:rPr>
          <w:rFonts w:ascii="仿宋_GB2312" w:eastAsia="仿宋_GB2312" w:hint="eastAsia"/>
          <w:sz w:val="32"/>
          <w:szCs w:val="32"/>
        </w:rPr>
        <w:t>没有规定的，可参照适用</w:t>
      </w:r>
      <w:r w:rsidR="008D13A4" w:rsidRPr="008D13A4">
        <w:rPr>
          <w:rFonts w:ascii="仿宋_GB2312" w:eastAsia="仿宋_GB2312" w:hint="eastAsia"/>
          <w:sz w:val="32"/>
          <w:szCs w:val="32"/>
        </w:rPr>
        <w:t>《最高人民法院关于人民法院网络司法拍卖若干问题的规定》</w:t>
      </w:r>
      <w:r w:rsidR="008D13A4">
        <w:rPr>
          <w:rFonts w:ascii="仿宋_GB2312" w:eastAsia="仿宋_GB2312" w:hint="eastAsia"/>
          <w:sz w:val="32"/>
          <w:szCs w:val="32"/>
        </w:rPr>
        <w:t>。</w:t>
      </w:r>
    </w:p>
    <w:p w:rsidR="008D13A4" w:rsidRPr="008D13A4" w:rsidRDefault="008D13A4" w:rsidP="00E205FC">
      <w:pPr>
        <w:spacing w:line="600" w:lineRule="exact"/>
        <w:ind w:firstLineChars="200" w:firstLine="640"/>
        <w:rPr>
          <w:rFonts w:ascii="仿宋_GB2312" w:eastAsia="仿宋_GB2312"/>
          <w:sz w:val="32"/>
          <w:szCs w:val="32"/>
        </w:rPr>
      </w:pPr>
      <w:r>
        <w:rPr>
          <w:rFonts w:ascii="仿宋_GB2312" w:eastAsia="仿宋_GB2312" w:hint="eastAsia"/>
          <w:sz w:val="32"/>
          <w:szCs w:val="32"/>
        </w:rPr>
        <w:t>第二十二条【</w:t>
      </w:r>
      <w:r w:rsidR="00BA09B0">
        <w:rPr>
          <w:rFonts w:ascii="仿宋_GB2312" w:eastAsia="仿宋_GB2312" w:hint="eastAsia"/>
          <w:sz w:val="32"/>
          <w:szCs w:val="32"/>
        </w:rPr>
        <w:t>试行日期</w:t>
      </w:r>
      <w:r>
        <w:rPr>
          <w:rFonts w:ascii="仿宋_GB2312" w:eastAsia="仿宋_GB2312" w:hint="eastAsia"/>
          <w:sz w:val="32"/>
          <w:szCs w:val="32"/>
        </w:rPr>
        <w:t>】</w:t>
      </w:r>
      <w:r w:rsidR="00907E39">
        <w:rPr>
          <w:rFonts w:ascii="仿宋_GB2312" w:eastAsia="仿宋_GB2312" w:hint="eastAsia"/>
          <w:sz w:val="32"/>
          <w:szCs w:val="32"/>
        </w:rPr>
        <w:t>本指导</w:t>
      </w:r>
      <w:r w:rsidR="00907E39">
        <w:rPr>
          <w:rFonts w:ascii="仿宋_GB2312" w:eastAsia="仿宋_GB2312"/>
          <w:sz w:val="32"/>
          <w:szCs w:val="32"/>
        </w:rPr>
        <w:t>意见</w:t>
      </w:r>
      <w:r w:rsidR="00BA09B0">
        <w:rPr>
          <w:rFonts w:ascii="仿宋_GB2312" w:eastAsia="仿宋_GB2312" w:hint="eastAsia"/>
          <w:sz w:val="32"/>
          <w:szCs w:val="32"/>
        </w:rPr>
        <w:t>自</w:t>
      </w:r>
      <w:r w:rsidR="00031E8E">
        <w:rPr>
          <w:rFonts w:ascii="仿宋_GB2312" w:eastAsia="仿宋_GB2312" w:hint="eastAsia"/>
          <w:sz w:val="32"/>
          <w:szCs w:val="32"/>
        </w:rPr>
        <w:t>印发之日起试行。</w:t>
      </w:r>
    </w:p>
    <w:p w:rsidR="00A33332" w:rsidRPr="008D13A4" w:rsidRDefault="00A33332" w:rsidP="00CF487E">
      <w:pPr>
        <w:spacing w:line="600" w:lineRule="exact"/>
        <w:ind w:firstLineChars="200" w:firstLine="640"/>
        <w:rPr>
          <w:rFonts w:ascii="仿宋_GB2312" w:eastAsia="仿宋_GB2312"/>
          <w:sz w:val="32"/>
          <w:szCs w:val="32"/>
        </w:rPr>
      </w:pPr>
    </w:p>
    <w:p w:rsidR="00202CF4" w:rsidRPr="00BA051E" w:rsidRDefault="00202CF4" w:rsidP="00CF487E">
      <w:pPr>
        <w:spacing w:line="600" w:lineRule="exact"/>
        <w:ind w:firstLineChars="200" w:firstLine="640"/>
        <w:rPr>
          <w:rFonts w:ascii="仿宋_GB2312" w:eastAsia="仿宋_GB2312"/>
          <w:sz w:val="32"/>
          <w:szCs w:val="32"/>
        </w:rPr>
      </w:pPr>
    </w:p>
    <w:p w:rsidR="006A600C" w:rsidRPr="00CB67A1" w:rsidRDefault="006A600C" w:rsidP="00CF487E">
      <w:pPr>
        <w:spacing w:line="600" w:lineRule="exact"/>
        <w:rPr>
          <w:rFonts w:ascii="方正小标宋简体" w:eastAsia="方正小标宋简体"/>
          <w:sz w:val="32"/>
          <w:szCs w:val="32"/>
        </w:rPr>
      </w:pPr>
    </w:p>
    <w:p w:rsidR="006A600C" w:rsidRPr="00CC4A00" w:rsidRDefault="006A600C" w:rsidP="00CF487E">
      <w:pPr>
        <w:spacing w:line="600" w:lineRule="exact"/>
        <w:rPr>
          <w:rFonts w:ascii="方正小标宋简体" w:eastAsia="方正小标宋简体"/>
          <w:sz w:val="32"/>
          <w:szCs w:val="32"/>
        </w:rPr>
      </w:pPr>
    </w:p>
    <w:sectPr w:rsidR="006A600C" w:rsidRPr="00CC4A00" w:rsidSect="006F4A08">
      <w:footerReference w:type="even" r:id="rId9"/>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DB1" w:rsidRDefault="00A21DB1" w:rsidP="00F772A6">
      <w:r>
        <w:separator/>
      </w:r>
    </w:p>
  </w:endnote>
  <w:endnote w:type="continuationSeparator" w:id="0">
    <w:p w:rsidR="00A21DB1" w:rsidRDefault="00A21DB1" w:rsidP="00F7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678264"/>
      <w:docPartObj>
        <w:docPartGallery w:val="Page Numbers (Bottom of Page)"/>
        <w:docPartUnique/>
      </w:docPartObj>
    </w:sdtPr>
    <w:sdtEndPr>
      <w:rPr>
        <w:rFonts w:ascii="Times New Roman" w:hAnsi="Times New Roman" w:cs="Times New Roman"/>
        <w:sz w:val="28"/>
        <w:szCs w:val="28"/>
      </w:rPr>
    </w:sdtEndPr>
    <w:sdtContent>
      <w:p w:rsidR="00F47A48" w:rsidRPr="00F47A48" w:rsidRDefault="00F47A48">
        <w:pPr>
          <w:pStyle w:val="a4"/>
          <w:rPr>
            <w:rFonts w:ascii="Times New Roman" w:hAnsi="Times New Roman" w:cs="Times New Roman"/>
            <w:sz w:val="28"/>
            <w:szCs w:val="28"/>
          </w:rPr>
        </w:pPr>
        <w:r w:rsidRPr="00F47A48">
          <w:rPr>
            <w:rFonts w:ascii="Times New Roman" w:hAnsi="Times New Roman" w:cs="Times New Roman"/>
            <w:sz w:val="28"/>
            <w:szCs w:val="28"/>
          </w:rPr>
          <w:fldChar w:fldCharType="begin"/>
        </w:r>
        <w:r w:rsidRPr="00F47A48">
          <w:rPr>
            <w:rFonts w:ascii="Times New Roman" w:hAnsi="Times New Roman" w:cs="Times New Roman"/>
            <w:sz w:val="28"/>
            <w:szCs w:val="28"/>
          </w:rPr>
          <w:instrText>PAGE   \* MERGEFORMAT</w:instrText>
        </w:r>
        <w:r w:rsidRPr="00F47A48">
          <w:rPr>
            <w:rFonts w:ascii="Times New Roman" w:hAnsi="Times New Roman" w:cs="Times New Roman"/>
            <w:sz w:val="28"/>
            <w:szCs w:val="28"/>
          </w:rPr>
          <w:fldChar w:fldCharType="separate"/>
        </w:r>
        <w:r w:rsidR="00442A73" w:rsidRPr="00442A73">
          <w:rPr>
            <w:rFonts w:ascii="Times New Roman" w:hAnsi="Times New Roman" w:cs="Times New Roman"/>
            <w:noProof/>
            <w:sz w:val="28"/>
            <w:szCs w:val="28"/>
            <w:lang w:val="zh-CN"/>
          </w:rPr>
          <w:t>-</w:t>
        </w:r>
        <w:r w:rsidR="00442A73">
          <w:rPr>
            <w:rFonts w:ascii="Times New Roman" w:hAnsi="Times New Roman" w:cs="Times New Roman"/>
            <w:noProof/>
            <w:sz w:val="28"/>
            <w:szCs w:val="28"/>
          </w:rPr>
          <w:t xml:space="preserve"> 4 -</w:t>
        </w:r>
        <w:r w:rsidRPr="00F47A48">
          <w:rPr>
            <w:rFonts w:ascii="Times New Roman" w:hAnsi="Times New Roman" w:cs="Times New Roman"/>
            <w:sz w:val="28"/>
            <w:szCs w:val="28"/>
          </w:rPr>
          <w:fldChar w:fldCharType="end"/>
        </w:r>
      </w:p>
    </w:sdtContent>
  </w:sdt>
  <w:p w:rsidR="006F4A08" w:rsidRDefault="006F4A0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629070"/>
      <w:docPartObj>
        <w:docPartGallery w:val="Page Numbers (Bottom of Page)"/>
        <w:docPartUnique/>
      </w:docPartObj>
    </w:sdtPr>
    <w:sdtEndPr/>
    <w:sdtContent>
      <w:p w:rsidR="006F4A08" w:rsidRDefault="006F4A08">
        <w:pPr>
          <w:pStyle w:val="a4"/>
          <w:jc w:val="right"/>
        </w:pPr>
        <w:r>
          <w:fldChar w:fldCharType="begin"/>
        </w:r>
        <w:r>
          <w:instrText>PAGE   \* MERGEFORMAT</w:instrText>
        </w:r>
        <w:r>
          <w:fldChar w:fldCharType="separate"/>
        </w:r>
        <w:r w:rsidR="00442A73" w:rsidRPr="00442A73">
          <w:rPr>
            <w:rFonts w:ascii="Times New Roman" w:hAnsi="Times New Roman" w:cs="Times New Roman"/>
            <w:noProof/>
            <w:sz w:val="28"/>
            <w:szCs w:val="28"/>
            <w:lang w:val="zh-CN"/>
          </w:rPr>
          <w:t>-</w:t>
        </w:r>
        <w:r w:rsidR="00442A73" w:rsidRPr="00442A73">
          <w:rPr>
            <w:rFonts w:ascii="Times New Roman" w:hAnsi="Times New Roman" w:cs="Times New Roman"/>
            <w:noProof/>
            <w:sz w:val="28"/>
            <w:szCs w:val="28"/>
          </w:rPr>
          <w:t xml:space="preserve"> 3 -</w:t>
        </w:r>
        <w:r>
          <w:fldChar w:fldCharType="end"/>
        </w:r>
      </w:p>
    </w:sdtContent>
  </w:sdt>
  <w:p w:rsidR="006F4A08" w:rsidRDefault="006F4A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DB1" w:rsidRDefault="00A21DB1" w:rsidP="00F772A6">
      <w:r>
        <w:separator/>
      </w:r>
    </w:p>
  </w:footnote>
  <w:footnote w:type="continuationSeparator" w:id="0">
    <w:p w:rsidR="00A21DB1" w:rsidRDefault="00A21DB1" w:rsidP="00F77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ocumentProtection w:edit="comments" w:enforcement="1" w:cryptProviderType="rsaFull" w:cryptAlgorithmClass="hash" w:cryptAlgorithmType="typeAny" w:cryptAlgorithmSid="4" w:cryptSpinCount="100000" w:hash="bFdRZ6pYBiQ2DckJgBNPeMgN+yE=" w:salt="4yGgsUU7s5eMifumRwohH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A00"/>
    <w:rsid w:val="000017BA"/>
    <w:rsid w:val="00003442"/>
    <w:rsid w:val="00004ECB"/>
    <w:rsid w:val="000056E8"/>
    <w:rsid w:val="00005C05"/>
    <w:rsid w:val="0001019E"/>
    <w:rsid w:val="00010976"/>
    <w:rsid w:val="00010A3E"/>
    <w:rsid w:val="000140B8"/>
    <w:rsid w:val="0001514C"/>
    <w:rsid w:val="00016AC6"/>
    <w:rsid w:val="000175D5"/>
    <w:rsid w:val="00021D16"/>
    <w:rsid w:val="00031E19"/>
    <w:rsid w:val="00031E8E"/>
    <w:rsid w:val="00042684"/>
    <w:rsid w:val="00046144"/>
    <w:rsid w:val="00047DF9"/>
    <w:rsid w:val="00047FF5"/>
    <w:rsid w:val="000510D0"/>
    <w:rsid w:val="00052105"/>
    <w:rsid w:val="000538C9"/>
    <w:rsid w:val="00055FAB"/>
    <w:rsid w:val="00056FEC"/>
    <w:rsid w:val="000612B1"/>
    <w:rsid w:val="0007417C"/>
    <w:rsid w:val="00081FC4"/>
    <w:rsid w:val="00082FB0"/>
    <w:rsid w:val="00086203"/>
    <w:rsid w:val="00092455"/>
    <w:rsid w:val="000A1383"/>
    <w:rsid w:val="000A250E"/>
    <w:rsid w:val="000A2745"/>
    <w:rsid w:val="000A5FA3"/>
    <w:rsid w:val="000A72C2"/>
    <w:rsid w:val="000B1458"/>
    <w:rsid w:val="000B25B3"/>
    <w:rsid w:val="000B395A"/>
    <w:rsid w:val="000B59C9"/>
    <w:rsid w:val="000C2EBA"/>
    <w:rsid w:val="000C60B8"/>
    <w:rsid w:val="000C6229"/>
    <w:rsid w:val="000D0E25"/>
    <w:rsid w:val="000D6F8A"/>
    <w:rsid w:val="000D7B30"/>
    <w:rsid w:val="000D7CB0"/>
    <w:rsid w:val="000E047D"/>
    <w:rsid w:val="000E116F"/>
    <w:rsid w:val="000E123F"/>
    <w:rsid w:val="000F0B7C"/>
    <w:rsid w:val="000F0C20"/>
    <w:rsid w:val="000F249B"/>
    <w:rsid w:val="000F26EA"/>
    <w:rsid w:val="000F2E2A"/>
    <w:rsid w:val="000F3904"/>
    <w:rsid w:val="000F4AC3"/>
    <w:rsid w:val="000F5657"/>
    <w:rsid w:val="0010105D"/>
    <w:rsid w:val="00101233"/>
    <w:rsid w:val="00110942"/>
    <w:rsid w:val="00111291"/>
    <w:rsid w:val="00123B24"/>
    <w:rsid w:val="00136476"/>
    <w:rsid w:val="00141FBC"/>
    <w:rsid w:val="001438CE"/>
    <w:rsid w:val="00150732"/>
    <w:rsid w:val="001533B1"/>
    <w:rsid w:val="0015405C"/>
    <w:rsid w:val="00155494"/>
    <w:rsid w:val="0016398A"/>
    <w:rsid w:val="00166E93"/>
    <w:rsid w:val="00171F3D"/>
    <w:rsid w:val="00172FA2"/>
    <w:rsid w:val="00173E1A"/>
    <w:rsid w:val="00181C96"/>
    <w:rsid w:val="00192C98"/>
    <w:rsid w:val="00193381"/>
    <w:rsid w:val="0019404A"/>
    <w:rsid w:val="001976F3"/>
    <w:rsid w:val="001A2E79"/>
    <w:rsid w:val="001A3E08"/>
    <w:rsid w:val="001A79C2"/>
    <w:rsid w:val="001B320D"/>
    <w:rsid w:val="001C2261"/>
    <w:rsid w:val="001C5E11"/>
    <w:rsid w:val="001C6746"/>
    <w:rsid w:val="001C7212"/>
    <w:rsid w:val="001D007D"/>
    <w:rsid w:val="001D3362"/>
    <w:rsid w:val="001E0073"/>
    <w:rsid w:val="001E033D"/>
    <w:rsid w:val="001E113F"/>
    <w:rsid w:val="001E1557"/>
    <w:rsid w:val="001E4E1B"/>
    <w:rsid w:val="001E7C06"/>
    <w:rsid w:val="001F136D"/>
    <w:rsid w:val="002012A9"/>
    <w:rsid w:val="00201528"/>
    <w:rsid w:val="00202CF4"/>
    <w:rsid w:val="00204E8E"/>
    <w:rsid w:val="00213010"/>
    <w:rsid w:val="00215E85"/>
    <w:rsid w:val="002166D3"/>
    <w:rsid w:val="00216A2D"/>
    <w:rsid w:val="002201F2"/>
    <w:rsid w:val="00220E54"/>
    <w:rsid w:val="002215DB"/>
    <w:rsid w:val="00221EE4"/>
    <w:rsid w:val="00232BC9"/>
    <w:rsid w:val="00235C25"/>
    <w:rsid w:val="002431D3"/>
    <w:rsid w:val="002478ED"/>
    <w:rsid w:val="00250419"/>
    <w:rsid w:val="00250819"/>
    <w:rsid w:val="00250C4C"/>
    <w:rsid w:val="00254030"/>
    <w:rsid w:val="00256679"/>
    <w:rsid w:val="002614A8"/>
    <w:rsid w:val="0026213B"/>
    <w:rsid w:val="002632C3"/>
    <w:rsid w:val="002775AB"/>
    <w:rsid w:val="00277E09"/>
    <w:rsid w:val="0028309E"/>
    <w:rsid w:val="00287EED"/>
    <w:rsid w:val="00294271"/>
    <w:rsid w:val="00297F15"/>
    <w:rsid w:val="002A5ABA"/>
    <w:rsid w:val="002A5C79"/>
    <w:rsid w:val="002B2E7A"/>
    <w:rsid w:val="002C06E6"/>
    <w:rsid w:val="002C20BB"/>
    <w:rsid w:val="002C2829"/>
    <w:rsid w:val="002D6CFD"/>
    <w:rsid w:val="002D7C89"/>
    <w:rsid w:val="002E5F47"/>
    <w:rsid w:val="002E72F8"/>
    <w:rsid w:val="002F34A9"/>
    <w:rsid w:val="002F4053"/>
    <w:rsid w:val="002F49AE"/>
    <w:rsid w:val="00304A41"/>
    <w:rsid w:val="003064F9"/>
    <w:rsid w:val="0031090B"/>
    <w:rsid w:val="0031551F"/>
    <w:rsid w:val="00323199"/>
    <w:rsid w:val="00323AAF"/>
    <w:rsid w:val="00327D0C"/>
    <w:rsid w:val="00327F42"/>
    <w:rsid w:val="00332469"/>
    <w:rsid w:val="00336527"/>
    <w:rsid w:val="00336C98"/>
    <w:rsid w:val="00343BB9"/>
    <w:rsid w:val="00344279"/>
    <w:rsid w:val="00347230"/>
    <w:rsid w:val="0035062D"/>
    <w:rsid w:val="003527EA"/>
    <w:rsid w:val="003528B9"/>
    <w:rsid w:val="003556C7"/>
    <w:rsid w:val="0036453A"/>
    <w:rsid w:val="00365568"/>
    <w:rsid w:val="00365B85"/>
    <w:rsid w:val="003721CA"/>
    <w:rsid w:val="003759D0"/>
    <w:rsid w:val="00380E56"/>
    <w:rsid w:val="0038154B"/>
    <w:rsid w:val="003852E4"/>
    <w:rsid w:val="00386BA6"/>
    <w:rsid w:val="003A03E2"/>
    <w:rsid w:val="003A0A97"/>
    <w:rsid w:val="003A2A94"/>
    <w:rsid w:val="003A4229"/>
    <w:rsid w:val="003B0D06"/>
    <w:rsid w:val="003B3431"/>
    <w:rsid w:val="003B60A0"/>
    <w:rsid w:val="003B7C56"/>
    <w:rsid w:val="003C0EFA"/>
    <w:rsid w:val="003C3C95"/>
    <w:rsid w:val="003E1432"/>
    <w:rsid w:val="003E1574"/>
    <w:rsid w:val="003E4E33"/>
    <w:rsid w:val="003F62BC"/>
    <w:rsid w:val="00400693"/>
    <w:rsid w:val="00401DCB"/>
    <w:rsid w:val="00403160"/>
    <w:rsid w:val="0040445D"/>
    <w:rsid w:val="00406F79"/>
    <w:rsid w:val="00411E64"/>
    <w:rsid w:val="0041303B"/>
    <w:rsid w:val="0041448C"/>
    <w:rsid w:val="00421FDC"/>
    <w:rsid w:val="00423473"/>
    <w:rsid w:val="00426137"/>
    <w:rsid w:val="00431AB0"/>
    <w:rsid w:val="00434418"/>
    <w:rsid w:val="0043453E"/>
    <w:rsid w:val="00435A35"/>
    <w:rsid w:val="00442A73"/>
    <w:rsid w:val="00461C26"/>
    <w:rsid w:val="004622D2"/>
    <w:rsid w:val="00465693"/>
    <w:rsid w:val="00467C0B"/>
    <w:rsid w:val="004706A1"/>
    <w:rsid w:val="004808A1"/>
    <w:rsid w:val="00480BC5"/>
    <w:rsid w:val="00482D81"/>
    <w:rsid w:val="00484F7F"/>
    <w:rsid w:val="00487800"/>
    <w:rsid w:val="00491134"/>
    <w:rsid w:val="004A00F0"/>
    <w:rsid w:val="004A7F48"/>
    <w:rsid w:val="004B34C4"/>
    <w:rsid w:val="004B7000"/>
    <w:rsid w:val="004B761A"/>
    <w:rsid w:val="004D7731"/>
    <w:rsid w:val="004F1F09"/>
    <w:rsid w:val="004F7D0F"/>
    <w:rsid w:val="0051077A"/>
    <w:rsid w:val="00510A80"/>
    <w:rsid w:val="005136EB"/>
    <w:rsid w:val="005170F9"/>
    <w:rsid w:val="00524B36"/>
    <w:rsid w:val="005256C6"/>
    <w:rsid w:val="005260E7"/>
    <w:rsid w:val="005273F7"/>
    <w:rsid w:val="00533D18"/>
    <w:rsid w:val="00533D8F"/>
    <w:rsid w:val="00534972"/>
    <w:rsid w:val="00541F09"/>
    <w:rsid w:val="005428AF"/>
    <w:rsid w:val="005429D3"/>
    <w:rsid w:val="0054653E"/>
    <w:rsid w:val="00553CC0"/>
    <w:rsid w:val="00553FE0"/>
    <w:rsid w:val="005559BF"/>
    <w:rsid w:val="005562D9"/>
    <w:rsid w:val="00562E45"/>
    <w:rsid w:val="00566129"/>
    <w:rsid w:val="00573860"/>
    <w:rsid w:val="00573FDE"/>
    <w:rsid w:val="0057430D"/>
    <w:rsid w:val="00574C61"/>
    <w:rsid w:val="005859EB"/>
    <w:rsid w:val="005A0CAD"/>
    <w:rsid w:val="005A1B31"/>
    <w:rsid w:val="005A41D6"/>
    <w:rsid w:val="005A427F"/>
    <w:rsid w:val="005B2076"/>
    <w:rsid w:val="005B366B"/>
    <w:rsid w:val="005B4B4D"/>
    <w:rsid w:val="005B54C1"/>
    <w:rsid w:val="005C1FEF"/>
    <w:rsid w:val="005C2DDF"/>
    <w:rsid w:val="005C4406"/>
    <w:rsid w:val="005C4A07"/>
    <w:rsid w:val="005D6C8A"/>
    <w:rsid w:val="005E7BDA"/>
    <w:rsid w:val="005F236B"/>
    <w:rsid w:val="005F4A14"/>
    <w:rsid w:val="00611AC2"/>
    <w:rsid w:val="00613CF3"/>
    <w:rsid w:val="0062286C"/>
    <w:rsid w:val="006228CC"/>
    <w:rsid w:val="006229FC"/>
    <w:rsid w:val="00627FCA"/>
    <w:rsid w:val="006301EC"/>
    <w:rsid w:val="0064243A"/>
    <w:rsid w:val="006433EC"/>
    <w:rsid w:val="00645706"/>
    <w:rsid w:val="00650C70"/>
    <w:rsid w:val="00655812"/>
    <w:rsid w:val="00660A72"/>
    <w:rsid w:val="00665F4C"/>
    <w:rsid w:val="006772AD"/>
    <w:rsid w:val="00682432"/>
    <w:rsid w:val="006830B0"/>
    <w:rsid w:val="00685BA3"/>
    <w:rsid w:val="006967BD"/>
    <w:rsid w:val="006A0A31"/>
    <w:rsid w:val="006A600C"/>
    <w:rsid w:val="006A6CA3"/>
    <w:rsid w:val="006A752B"/>
    <w:rsid w:val="006B586A"/>
    <w:rsid w:val="006B5C11"/>
    <w:rsid w:val="006B622B"/>
    <w:rsid w:val="006C0DA2"/>
    <w:rsid w:val="006C7222"/>
    <w:rsid w:val="006D1D36"/>
    <w:rsid w:val="006D588E"/>
    <w:rsid w:val="006E13AC"/>
    <w:rsid w:val="006E558F"/>
    <w:rsid w:val="006E6FEE"/>
    <w:rsid w:val="006F174E"/>
    <w:rsid w:val="006F4324"/>
    <w:rsid w:val="006F491A"/>
    <w:rsid w:val="006F4A08"/>
    <w:rsid w:val="00700CE0"/>
    <w:rsid w:val="007061B3"/>
    <w:rsid w:val="007101C1"/>
    <w:rsid w:val="00711CB4"/>
    <w:rsid w:val="00720D91"/>
    <w:rsid w:val="00725737"/>
    <w:rsid w:val="007310BF"/>
    <w:rsid w:val="00736143"/>
    <w:rsid w:val="007408F9"/>
    <w:rsid w:val="00742213"/>
    <w:rsid w:val="00744376"/>
    <w:rsid w:val="00750AD3"/>
    <w:rsid w:val="00753834"/>
    <w:rsid w:val="00761B6B"/>
    <w:rsid w:val="0076428F"/>
    <w:rsid w:val="00771BF6"/>
    <w:rsid w:val="00772B91"/>
    <w:rsid w:val="00781325"/>
    <w:rsid w:val="0079092B"/>
    <w:rsid w:val="007969C4"/>
    <w:rsid w:val="007973BD"/>
    <w:rsid w:val="00797E91"/>
    <w:rsid w:val="007A19F7"/>
    <w:rsid w:val="007A2457"/>
    <w:rsid w:val="007A25EA"/>
    <w:rsid w:val="007A7B6E"/>
    <w:rsid w:val="007B09BB"/>
    <w:rsid w:val="007B2A85"/>
    <w:rsid w:val="007B3C07"/>
    <w:rsid w:val="007C00AB"/>
    <w:rsid w:val="007C0458"/>
    <w:rsid w:val="007C1A7C"/>
    <w:rsid w:val="007C5E3C"/>
    <w:rsid w:val="007C608E"/>
    <w:rsid w:val="007D4271"/>
    <w:rsid w:val="007D48F5"/>
    <w:rsid w:val="007E1BBA"/>
    <w:rsid w:val="007E5D89"/>
    <w:rsid w:val="007E7B56"/>
    <w:rsid w:val="00801C95"/>
    <w:rsid w:val="00812220"/>
    <w:rsid w:val="0081228B"/>
    <w:rsid w:val="008223F3"/>
    <w:rsid w:val="0082260E"/>
    <w:rsid w:val="00824212"/>
    <w:rsid w:val="00826FEF"/>
    <w:rsid w:val="00832B36"/>
    <w:rsid w:val="0083734A"/>
    <w:rsid w:val="0084233C"/>
    <w:rsid w:val="00843540"/>
    <w:rsid w:val="008512DD"/>
    <w:rsid w:val="008539C8"/>
    <w:rsid w:val="008549C2"/>
    <w:rsid w:val="008566AD"/>
    <w:rsid w:val="008642A5"/>
    <w:rsid w:val="0086576F"/>
    <w:rsid w:val="00872538"/>
    <w:rsid w:val="008762D4"/>
    <w:rsid w:val="008950C3"/>
    <w:rsid w:val="008A0006"/>
    <w:rsid w:val="008A089B"/>
    <w:rsid w:val="008A4295"/>
    <w:rsid w:val="008A5213"/>
    <w:rsid w:val="008B4BB4"/>
    <w:rsid w:val="008B5097"/>
    <w:rsid w:val="008C32BC"/>
    <w:rsid w:val="008D13A4"/>
    <w:rsid w:val="008D42BE"/>
    <w:rsid w:val="008D584F"/>
    <w:rsid w:val="008D5B7A"/>
    <w:rsid w:val="008E346C"/>
    <w:rsid w:val="008E578E"/>
    <w:rsid w:val="008F1CFA"/>
    <w:rsid w:val="008F4525"/>
    <w:rsid w:val="008F4597"/>
    <w:rsid w:val="00904C73"/>
    <w:rsid w:val="009057E0"/>
    <w:rsid w:val="00907E39"/>
    <w:rsid w:val="00910FE6"/>
    <w:rsid w:val="0091440D"/>
    <w:rsid w:val="00915885"/>
    <w:rsid w:val="0092010D"/>
    <w:rsid w:val="009209D1"/>
    <w:rsid w:val="00921910"/>
    <w:rsid w:val="0093510C"/>
    <w:rsid w:val="00942029"/>
    <w:rsid w:val="00946C77"/>
    <w:rsid w:val="009508D9"/>
    <w:rsid w:val="009533E8"/>
    <w:rsid w:val="00954082"/>
    <w:rsid w:val="00956605"/>
    <w:rsid w:val="00957052"/>
    <w:rsid w:val="00957858"/>
    <w:rsid w:val="00963D14"/>
    <w:rsid w:val="009670CF"/>
    <w:rsid w:val="009708FB"/>
    <w:rsid w:val="009769F0"/>
    <w:rsid w:val="00977C61"/>
    <w:rsid w:val="009846AA"/>
    <w:rsid w:val="009853A6"/>
    <w:rsid w:val="00992A39"/>
    <w:rsid w:val="00992F0B"/>
    <w:rsid w:val="009975D1"/>
    <w:rsid w:val="009A2134"/>
    <w:rsid w:val="009A260F"/>
    <w:rsid w:val="009A75DB"/>
    <w:rsid w:val="009B346D"/>
    <w:rsid w:val="009B6C29"/>
    <w:rsid w:val="009C0567"/>
    <w:rsid w:val="009C0963"/>
    <w:rsid w:val="009C2D03"/>
    <w:rsid w:val="009D2CE2"/>
    <w:rsid w:val="009D4EC3"/>
    <w:rsid w:val="009E5041"/>
    <w:rsid w:val="009E6D02"/>
    <w:rsid w:val="009F0B75"/>
    <w:rsid w:val="009F1333"/>
    <w:rsid w:val="00A014D2"/>
    <w:rsid w:val="00A07F70"/>
    <w:rsid w:val="00A21DB1"/>
    <w:rsid w:val="00A22555"/>
    <w:rsid w:val="00A25DCA"/>
    <w:rsid w:val="00A2697B"/>
    <w:rsid w:val="00A30640"/>
    <w:rsid w:val="00A33332"/>
    <w:rsid w:val="00A454A6"/>
    <w:rsid w:val="00A4763C"/>
    <w:rsid w:val="00A51984"/>
    <w:rsid w:val="00A52713"/>
    <w:rsid w:val="00A56AB4"/>
    <w:rsid w:val="00A621F3"/>
    <w:rsid w:val="00A65ECD"/>
    <w:rsid w:val="00A805CA"/>
    <w:rsid w:val="00A8167A"/>
    <w:rsid w:val="00A83CC0"/>
    <w:rsid w:val="00A83E30"/>
    <w:rsid w:val="00A84E3F"/>
    <w:rsid w:val="00A91B6C"/>
    <w:rsid w:val="00A92B1A"/>
    <w:rsid w:val="00A9551A"/>
    <w:rsid w:val="00AA3335"/>
    <w:rsid w:val="00AA6420"/>
    <w:rsid w:val="00AB1A93"/>
    <w:rsid w:val="00AB75B6"/>
    <w:rsid w:val="00AC5F4E"/>
    <w:rsid w:val="00AC7457"/>
    <w:rsid w:val="00AC7527"/>
    <w:rsid w:val="00AC7987"/>
    <w:rsid w:val="00AC7CC2"/>
    <w:rsid w:val="00AD4CF2"/>
    <w:rsid w:val="00AE5E89"/>
    <w:rsid w:val="00AE7C8F"/>
    <w:rsid w:val="00AF23BD"/>
    <w:rsid w:val="00AF4FE9"/>
    <w:rsid w:val="00AF760C"/>
    <w:rsid w:val="00B015DB"/>
    <w:rsid w:val="00B02823"/>
    <w:rsid w:val="00B04239"/>
    <w:rsid w:val="00B0543E"/>
    <w:rsid w:val="00B06D25"/>
    <w:rsid w:val="00B12B52"/>
    <w:rsid w:val="00B17859"/>
    <w:rsid w:val="00B20AB2"/>
    <w:rsid w:val="00B21EB6"/>
    <w:rsid w:val="00B226B3"/>
    <w:rsid w:val="00B2309F"/>
    <w:rsid w:val="00B24827"/>
    <w:rsid w:val="00B24895"/>
    <w:rsid w:val="00B2715D"/>
    <w:rsid w:val="00B335E4"/>
    <w:rsid w:val="00B35280"/>
    <w:rsid w:val="00B42562"/>
    <w:rsid w:val="00B4353E"/>
    <w:rsid w:val="00B4375C"/>
    <w:rsid w:val="00B545B3"/>
    <w:rsid w:val="00B55A51"/>
    <w:rsid w:val="00B56524"/>
    <w:rsid w:val="00B570AE"/>
    <w:rsid w:val="00B637C6"/>
    <w:rsid w:val="00B64673"/>
    <w:rsid w:val="00B74567"/>
    <w:rsid w:val="00B74A62"/>
    <w:rsid w:val="00B84332"/>
    <w:rsid w:val="00B84878"/>
    <w:rsid w:val="00B91D0B"/>
    <w:rsid w:val="00BA051E"/>
    <w:rsid w:val="00BA09B0"/>
    <w:rsid w:val="00BA311D"/>
    <w:rsid w:val="00BA59EA"/>
    <w:rsid w:val="00BB4683"/>
    <w:rsid w:val="00BB6C4D"/>
    <w:rsid w:val="00BB7241"/>
    <w:rsid w:val="00BC05CD"/>
    <w:rsid w:val="00BD27AF"/>
    <w:rsid w:val="00BD4914"/>
    <w:rsid w:val="00BE3F1C"/>
    <w:rsid w:val="00BF143A"/>
    <w:rsid w:val="00BF2413"/>
    <w:rsid w:val="00BF5C3C"/>
    <w:rsid w:val="00C04CF0"/>
    <w:rsid w:val="00C16EE9"/>
    <w:rsid w:val="00C20DE3"/>
    <w:rsid w:val="00C303A3"/>
    <w:rsid w:val="00C3117B"/>
    <w:rsid w:val="00C35940"/>
    <w:rsid w:val="00C417FA"/>
    <w:rsid w:val="00C42423"/>
    <w:rsid w:val="00C45942"/>
    <w:rsid w:val="00C45A14"/>
    <w:rsid w:val="00C5149E"/>
    <w:rsid w:val="00C60577"/>
    <w:rsid w:val="00C615F1"/>
    <w:rsid w:val="00C64F19"/>
    <w:rsid w:val="00C75522"/>
    <w:rsid w:val="00C7663E"/>
    <w:rsid w:val="00C807FE"/>
    <w:rsid w:val="00C905E6"/>
    <w:rsid w:val="00C911CF"/>
    <w:rsid w:val="00C956E1"/>
    <w:rsid w:val="00CA0CAB"/>
    <w:rsid w:val="00CA29C7"/>
    <w:rsid w:val="00CA5A3A"/>
    <w:rsid w:val="00CA68E2"/>
    <w:rsid w:val="00CA737B"/>
    <w:rsid w:val="00CA74BE"/>
    <w:rsid w:val="00CB3B99"/>
    <w:rsid w:val="00CB67A1"/>
    <w:rsid w:val="00CB68EC"/>
    <w:rsid w:val="00CC2C99"/>
    <w:rsid w:val="00CC4A00"/>
    <w:rsid w:val="00CC55F7"/>
    <w:rsid w:val="00CD13DD"/>
    <w:rsid w:val="00CD1D8D"/>
    <w:rsid w:val="00CD3306"/>
    <w:rsid w:val="00CD3CBD"/>
    <w:rsid w:val="00CD3E2B"/>
    <w:rsid w:val="00CD5A17"/>
    <w:rsid w:val="00CD7CE2"/>
    <w:rsid w:val="00CE3110"/>
    <w:rsid w:val="00CE3B56"/>
    <w:rsid w:val="00CF2CC8"/>
    <w:rsid w:val="00CF3AD1"/>
    <w:rsid w:val="00CF487E"/>
    <w:rsid w:val="00CF5E23"/>
    <w:rsid w:val="00D030CC"/>
    <w:rsid w:val="00D03E73"/>
    <w:rsid w:val="00D07F30"/>
    <w:rsid w:val="00D12BC0"/>
    <w:rsid w:val="00D131EB"/>
    <w:rsid w:val="00D21FC9"/>
    <w:rsid w:val="00D22E86"/>
    <w:rsid w:val="00D24876"/>
    <w:rsid w:val="00D24B87"/>
    <w:rsid w:val="00D269BE"/>
    <w:rsid w:val="00D324E3"/>
    <w:rsid w:val="00D37EAE"/>
    <w:rsid w:val="00D43227"/>
    <w:rsid w:val="00D512D3"/>
    <w:rsid w:val="00D52798"/>
    <w:rsid w:val="00D536DF"/>
    <w:rsid w:val="00D53C07"/>
    <w:rsid w:val="00D55F50"/>
    <w:rsid w:val="00D55F51"/>
    <w:rsid w:val="00D613F5"/>
    <w:rsid w:val="00D61ACD"/>
    <w:rsid w:val="00D6300F"/>
    <w:rsid w:val="00D6318D"/>
    <w:rsid w:val="00D63662"/>
    <w:rsid w:val="00D63839"/>
    <w:rsid w:val="00D667BC"/>
    <w:rsid w:val="00D674E3"/>
    <w:rsid w:val="00D73D99"/>
    <w:rsid w:val="00D74E11"/>
    <w:rsid w:val="00D75246"/>
    <w:rsid w:val="00D76862"/>
    <w:rsid w:val="00D92813"/>
    <w:rsid w:val="00D95255"/>
    <w:rsid w:val="00DA06AE"/>
    <w:rsid w:val="00DA0AD6"/>
    <w:rsid w:val="00DA4206"/>
    <w:rsid w:val="00DB2660"/>
    <w:rsid w:val="00DB5A8A"/>
    <w:rsid w:val="00DC3777"/>
    <w:rsid w:val="00DC52B2"/>
    <w:rsid w:val="00DD0849"/>
    <w:rsid w:val="00DD0F84"/>
    <w:rsid w:val="00DD28F8"/>
    <w:rsid w:val="00DD2C09"/>
    <w:rsid w:val="00DE3B16"/>
    <w:rsid w:val="00DE49FE"/>
    <w:rsid w:val="00DF1F07"/>
    <w:rsid w:val="00DF4041"/>
    <w:rsid w:val="00E054BD"/>
    <w:rsid w:val="00E174A9"/>
    <w:rsid w:val="00E205FC"/>
    <w:rsid w:val="00E2697A"/>
    <w:rsid w:val="00E32683"/>
    <w:rsid w:val="00E327DC"/>
    <w:rsid w:val="00E3372A"/>
    <w:rsid w:val="00E33993"/>
    <w:rsid w:val="00E405AD"/>
    <w:rsid w:val="00E40C65"/>
    <w:rsid w:val="00E5455C"/>
    <w:rsid w:val="00E5464D"/>
    <w:rsid w:val="00E56C6E"/>
    <w:rsid w:val="00E57FBB"/>
    <w:rsid w:val="00E74AF6"/>
    <w:rsid w:val="00E80C18"/>
    <w:rsid w:val="00E815BB"/>
    <w:rsid w:val="00E83C26"/>
    <w:rsid w:val="00E913B3"/>
    <w:rsid w:val="00E9281C"/>
    <w:rsid w:val="00E937D2"/>
    <w:rsid w:val="00E967B8"/>
    <w:rsid w:val="00EA0711"/>
    <w:rsid w:val="00EA08FE"/>
    <w:rsid w:val="00EA7B49"/>
    <w:rsid w:val="00EB0567"/>
    <w:rsid w:val="00EB1EE1"/>
    <w:rsid w:val="00EB746B"/>
    <w:rsid w:val="00EB75CE"/>
    <w:rsid w:val="00EC56F2"/>
    <w:rsid w:val="00ED10B7"/>
    <w:rsid w:val="00ED1CF6"/>
    <w:rsid w:val="00ED27DB"/>
    <w:rsid w:val="00ED46BB"/>
    <w:rsid w:val="00ED6744"/>
    <w:rsid w:val="00ED7EB8"/>
    <w:rsid w:val="00EE05E6"/>
    <w:rsid w:val="00EE15A4"/>
    <w:rsid w:val="00EE2A1F"/>
    <w:rsid w:val="00EF085E"/>
    <w:rsid w:val="00EF259A"/>
    <w:rsid w:val="00EF3352"/>
    <w:rsid w:val="00EF5087"/>
    <w:rsid w:val="00EF556E"/>
    <w:rsid w:val="00EF78FD"/>
    <w:rsid w:val="00F0414F"/>
    <w:rsid w:val="00F04424"/>
    <w:rsid w:val="00F062F2"/>
    <w:rsid w:val="00F1592A"/>
    <w:rsid w:val="00F25B6B"/>
    <w:rsid w:val="00F260C2"/>
    <w:rsid w:val="00F37092"/>
    <w:rsid w:val="00F426F4"/>
    <w:rsid w:val="00F459C8"/>
    <w:rsid w:val="00F47A48"/>
    <w:rsid w:val="00F51410"/>
    <w:rsid w:val="00F612D1"/>
    <w:rsid w:val="00F621D7"/>
    <w:rsid w:val="00F62A8A"/>
    <w:rsid w:val="00F62D46"/>
    <w:rsid w:val="00F64659"/>
    <w:rsid w:val="00F65207"/>
    <w:rsid w:val="00F6717E"/>
    <w:rsid w:val="00F6766A"/>
    <w:rsid w:val="00F67FF3"/>
    <w:rsid w:val="00F74612"/>
    <w:rsid w:val="00F772A6"/>
    <w:rsid w:val="00F832DA"/>
    <w:rsid w:val="00F86377"/>
    <w:rsid w:val="00F97046"/>
    <w:rsid w:val="00FA0A4D"/>
    <w:rsid w:val="00FA4FE1"/>
    <w:rsid w:val="00FA6E94"/>
    <w:rsid w:val="00FB0193"/>
    <w:rsid w:val="00FB4C25"/>
    <w:rsid w:val="00FB7072"/>
    <w:rsid w:val="00FB7209"/>
    <w:rsid w:val="00FC5096"/>
    <w:rsid w:val="00FD6A4C"/>
    <w:rsid w:val="00FD6F3F"/>
    <w:rsid w:val="00FE2812"/>
    <w:rsid w:val="00FF58DA"/>
    <w:rsid w:val="00FF6498"/>
    <w:rsid w:val="00FF7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72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72A6"/>
    <w:rPr>
      <w:sz w:val="18"/>
      <w:szCs w:val="18"/>
    </w:rPr>
  </w:style>
  <w:style w:type="paragraph" w:styleId="a4">
    <w:name w:val="footer"/>
    <w:basedOn w:val="a"/>
    <w:link w:val="Char0"/>
    <w:uiPriority w:val="99"/>
    <w:unhideWhenUsed/>
    <w:rsid w:val="00F772A6"/>
    <w:pPr>
      <w:tabs>
        <w:tab w:val="center" w:pos="4153"/>
        <w:tab w:val="right" w:pos="8306"/>
      </w:tabs>
      <w:snapToGrid w:val="0"/>
      <w:jc w:val="left"/>
    </w:pPr>
    <w:rPr>
      <w:sz w:val="18"/>
      <w:szCs w:val="18"/>
    </w:rPr>
  </w:style>
  <w:style w:type="character" w:customStyle="1" w:styleId="Char0">
    <w:name w:val="页脚 Char"/>
    <w:basedOn w:val="a0"/>
    <w:link w:val="a4"/>
    <w:uiPriority w:val="99"/>
    <w:rsid w:val="00F772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72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72A6"/>
    <w:rPr>
      <w:sz w:val="18"/>
      <w:szCs w:val="18"/>
    </w:rPr>
  </w:style>
  <w:style w:type="paragraph" w:styleId="a4">
    <w:name w:val="footer"/>
    <w:basedOn w:val="a"/>
    <w:link w:val="Char0"/>
    <w:uiPriority w:val="99"/>
    <w:unhideWhenUsed/>
    <w:rsid w:val="00F772A6"/>
    <w:pPr>
      <w:tabs>
        <w:tab w:val="center" w:pos="4153"/>
        <w:tab w:val="right" w:pos="8306"/>
      </w:tabs>
      <w:snapToGrid w:val="0"/>
      <w:jc w:val="left"/>
    </w:pPr>
    <w:rPr>
      <w:sz w:val="18"/>
      <w:szCs w:val="18"/>
    </w:rPr>
  </w:style>
  <w:style w:type="character" w:customStyle="1" w:styleId="Char0">
    <w:name w:val="页脚 Char"/>
    <w:basedOn w:val="a0"/>
    <w:link w:val="a4"/>
    <w:uiPriority w:val="99"/>
    <w:rsid w:val="00F772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3377">
      <w:bodyDiv w:val="1"/>
      <w:marLeft w:val="0"/>
      <w:marRight w:val="0"/>
      <w:marTop w:val="0"/>
      <w:marBottom w:val="0"/>
      <w:divBdr>
        <w:top w:val="none" w:sz="0" w:space="0" w:color="auto"/>
        <w:left w:val="none" w:sz="0" w:space="0" w:color="auto"/>
        <w:bottom w:val="none" w:sz="0" w:space="0" w:color="auto"/>
        <w:right w:val="none" w:sz="0" w:space="0" w:color="auto"/>
      </w:divBdr>
    </w:div>
    <w:div w:id="122848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1C163BE8-7EE3-47FE-AA9D-C06066A911FF}"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3067</Characters>
  <Application>Microsoft Office Word</Application>
  <DocSecurity>8</DocSecurity>
  <Lines>25</Lines>
  <Paragraphs>7</Paragraphs>
  <ScaleCrop>false</ScaleCrop>
  <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2021-10-13T09:09:00Z</dcterms:created>
  <dcterms:modified xsi:type="dcterms:W3CDTF">2021-10-13T09:09:00Z</dcterms:modified>
</cp:coreProperties>
</file>